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DD6" w:rsidRPr="00F92A0C" w:rsidRDefault="00482DD6" w:rsidP="00F92A0C">
      <w:pPr>
        <w:pStyle w:val="Default"/>
        <w:rPr>
          <w:b/>
          <w:sz w:val="28"/>
          <w:szCs w:val="28"/>
          <w:lang w:val="el-GR"/>
        </w:rPr>
      </w:pPr>
      <w:r w:rsidRPr="00F92A0C">
        <w:rPr>
          <w:b/>
          <w:sz w:val="28"/>
          <w:szCs w:val="28"/>
          <w:lang w:val="el-GR"/>
        </w:rPr>
        <w:t xml:space="preserve">Ενδεικτικά </w:t>
      </w:r>
      <w:r w:rsidR="00085898" w:rsidRPr="00F92A0C">
        <w:rPr>
          <w:b/>
          <w:sz w:val="28"/>
          <w:szCs w:val="28"/>
          <w:lang w:val="el-GR"/>
        </w:rPr>
        <w:t xml:space="preserve">ΠΕΡΙΕΧΟΜΕΝΑ </w:t>
      </w:r>
      <w:r w:rsidRPr="00F92A0C">
        <w:rPr>
          <w:b/>
          <w:sz w:val="28"/>
          <w:szCs w:val="28"/>
          <w:lang w:val="el-GR"/>
        </w:rPr>
        <w:t xml:space="preserve">τελικής </w:t>
      </w:r>
      <w:r w:rsidR="00085898" w:rsidRPr="00F92A0C">
        <w:rPr>
          <w:b/>
          <w:sz w:val="28"/>
          <w:szCs w:val="28"/>
          <w:lang w:val="el-GR"/>
        </w:rPr>
        <w:t xml:space="preserve">ΕΚΘΕΣΗΣ </w:t>
      </w:r>
      <w:r w:rsidR="00514750">
        <w:rPr>
          <w:b/>
          <w:sz w:val="28"/>
          <w:szCs w:val="28"/>
          <w:lang w:val="el-GR"/>
        </w:rPr>
        <w:t xml:space="preserve">εργαστηρίου Εργονομίας </w:t>
      </w:r>
    </w:p>
    <w:p w:rsidR="00085898" w:rsidRPr="00F92A0C" w:rsidRDefault="001978C2" w:rsidP="00085898">
      <w:pPr>
        <w:pStyle w:val="Default"/>
        <w:rPr>
          <w:b/>
          <w:sz w:val="28"/>
          <w:szCs w:val="28"/>
          <w:lang w:val="el-GR"/>
        </w:rPr>
      </w:pPr>
      <w:r>
        <w:rPr>
          <w:b/>
          <w:sz w:val="28"/>
          <w:szCs w:val="28"/>
          <w:lang w:val="el-GR"/>
        </w:rPr>
        <w:t>«</w:t>
      </w:r>
      <w:r w:rsidR="00FB32B9" w:rsidRPr="00F92A0C">
        <w:rPr>
          <w:b/>
          <w:sz w:val="28"/>
          <w:szCs w:val="28"/>
          <w:lang w:val="el-GR"/>
        </w:rPr>
        <w:t xml:space="preserve">Γραπτή Εκτίμηση </w:t>
      </w:r>
      <w:r w:rsidR="00085898" w:rsidRPr="00F92A0C">
        <w:rPr>
          <w:b/>
          <w:sz w:val="28"/>
          <w:szCs w:val="28"/>
          <w:lang w:val="el-GR"/>
        </w:rPr>
        <w:t>Ε</w:t>
      </w:r>
      <w:r w:rsidR="00482DD6" w:rsidRPr="00F92A0C">
        <w:rPr>
          <w:b/>
          <w:sz w:val="28"/>
          <w:szCs w:val="28"/>
          <w:lang w:val="el-GR"/>
        </w:rPr>
        <w:t xml:space="preserve">παγγελματικού </w:t>
      </w:r>
      <w:r w:rsidR="00085898" w:rsidRPr="00F92A0C">
        <w:rPr>
          <w:b/>
          <w:sz w:val="28"/>
          <w:szCs w:val="28"/>
          <w:lang w:val="el-GR"/>
        </w:rPr>
        <w:t>Κ</w:t>
      </w:r>
      <w:r w:rsidR="00482DD6" w:rsidRPr="00F92A0C">
        <w:rPr>
          <w:b/>
          <w:sz w:val="28"/>
          <w:szCs w:val="28"/>
          <w:lang w:val="el-GR"/>
        </w:rPr>
        <w:t>ινδύνου (</w:t>
      </w:r>
      <w:proofErr w:type="spellStart"/>
      <w:r w:rsidR="00FB32B9" w:rsidRPr="00F92A0C">
        <w:rPr>
          <w:b/>
          <w:sz w:val="28"/>
          <w:szCs w:val="28"/>
          <w:lang w:val="el-GR"/>
        </w:rPr>
        <w:t>ΓΕΕΚ</w:t>
      </w:r>
      <w:proofErr w:type="spellEnd"/>
      <w:r w:rsidR="00482DD6" w:rsidRPr="00F92A0C">
        <w:rPr>
          <w:b/>
          <w:sz w:val="28"/>
          <w:szCs w:val="28"/>
          <w:lang w:val="el-GR"/>
        </w:rPr>
        <w:t>)</w:t>
      </w:r>
      <w:r>
        <w:rPr>
          <w:b/>
          <w:sz w:val="28"/>
          <w:szCs w:val="28"/>
          <w:lang w:val="el-GR"/>
        </w:rPr>
        <w:t>»</w:t>
      </w:r>
      <w:r w:rsidR="00482DD6" w:rsidRPr="00F92A0C">
        <w:rPr>
          <w:b/>
          <w:sz w:val="28"/>
          <w:szCs w:val="28"/>
          <w:lang w:val="el-GR"/>
        </w:rPr>
        <w:t xml:space="preserve"> </w:t>
      </w:r>
    </w:p>
    <w:p w:rsidR="008B32C5" w:rsidRPr="00642ED3" w:rsidRDefault="008B32C5" w:rsidP="00085898">
      <w:pPr>
        <w:pStyle w:val="Default"/>
        <w:rPr>
          <w:sz w:val="14"/>
          <w:szCs w:val="14"/>
          <w:lang w:val="el-GR"/>
        </w:rPr>
      </w:pPr>
    </w:p>
    <w:p w:rsidR="00085898" w:rsidRPr="00DC1E36" w:rsidRDefault="00085898" w:rsidP="00085898">
      <w:pPr>
        <w:pStyle w:val="Default"/>
        <w:rPr>
          <w:i/>
          <w:sz w:val="22"/>
          <w:szCs w:val="22"/>
          <w:lang w:val="el-GR"/>
        </w:rPr>
      </w:pPr>
      <w:r w:rsidRPr="00462238">
        <w:rPr>
          <w:b/>
          <w:sz w:val="22"/>
          <w:szCs w:val="22"/>
          <w:lang w:val="el-GR"/>
        </w:rPr>
        <w:t>1. ΕΙΣΑΓΩΓΗ</w:t>
      </w:r>
      <w:r w:rsidR="00FB32B9">
        <w:rPr>
          <w:b/>
          <w:sz w:val="22"/>
          <w:szCs w:val="22"/>
          <w:lang w:val="el-GR"/>
        </w:rPr>
        <w:t xml:space="preserve"> </w:t>
      </w:r>
      <w:r w:rsidR="00FB32B9" w:rsidRPr="00DC1E36">
        <w:rPr>
          <w:i/>
          <w:sz w:val="22"/>
          <w:szCs w:val="22"/>
          <w:lang w:val="el-GR"/>
        </w:rPr>
        <w:t>(1-2</w:t>
      </w:r>
      <w:r w:rsidR="00DC1E36">
        <w:rPr>
          <w:i/>
          <w:sz w:val="22"/>
          <w:szCs w:val="22"/>
        </w:rPr>
        <w:t xml:space="preserve"> </w:t>
      </w:r>
      <w:r w:rsidR="00FB32B9" w:rsidRPr="00DC1E36">
        <w:rPr>
          <w:i/>
          <w:sz w:val="22"/>
          <w:szCs w:val="22"/>
          <w:lang w:val="el-GR"/>
        </w:rPr>
        <w:t>σελίδες)</w:t>
      </w:r>
    </w:p>
    <w:p w:rsidR="00462238" w:rsidRPr="004E042C" w:rsidRDefault="00FB32B9" w:rsidP="00FB32B9">
      <w:pPr>
        <w:pStyle w:val="Default"/>
        <w:numPr>
          <w:ilvl w:val="0"/>
          <w:numId w:val="2"/>
        </w:numPr>
        <w:rPr>
          <w:sz w:val="20"/>
          <w:szCs w:val="20"/>
          <w:lang w:val="el-GR"/>
        </w:rPr>
      </w:pPr>
      <w:r w:rsidRPr="004E042C">
        <w:rPr>
          <w:sz w:val="20"/>
          <w:szCs w:val="20"/>
          <w:lang w:val="el-GR"/>
        </w:rPr>
        <w:t>Στόχος της εκτίμησης επαγγελματικού κινδύνου</w:t>
      </w:r>
    </w:p>
    <w:p w:rsidR="00FB32B9" w:rsidRPr="004E042C" w:rsidRDefault="00FB32B9" w:rsidP="00FB32B9">
      <w:pPr>
        <w:pStyle w:val="Default"/>
        <w:numPr>
          <w:ilvl w:val="0"/>
          <w:numId w:val="2"/>
        </w:numPr>
        <w:rPr>
          <w:sz w:val="20"/>
          <w:szCs w:val="20"/>
          <w:lang w:val="el-GR"/>
        </w:rPr>
      </w:pPr>
      <w:r w:rsidRPr="004E042C">
        <w:rPr>
          <w:sz w:val="20"/>
          <w:szCs w:val="20"/>
          <w:lang w:val="el-GR"/>
        </w:rPr>
        <w:t xml:space="preserve">Αντικείμενο της Εργασίας </w:t>
      </w:r>
    </w:p>
    <w:p w:rsidR="00FB32B9" w:rsidRPr="004E042C" w:rsidRDefault="00FB32B9" w:rsidP="00FB32B9">
      <w:pPr>
        <w:pStyle w:val="Default"/>
        <w:numPr>
          <w:ilvl w:val="0"/>
          <w:numId w:val="2"/>
        </w:numPr>
        <w:rPr>
          <w:sz w:val="20"/>
          <w:szCs w:val="20"/>
          <w:lang w:val="el-GR"/>
        </w:rPr>
      </w:pPr>
      <w:r w:rsidRPr="004E042C">
        <w:rPr>
          <w:sz w:val="20"/>
          <w:szCs w:val="20"/>
          <w:lang w:val="el-GR"/>
        </w:rPr>
        <w:t xml:space="preserve">Σημαντικότερα συμπεράσματα </w:t>
      </w:r>
    </w:p>
    <w:p w:rsidR="00F92A0C" w:rsidRPr="00642ED3" w:rsidRDefault="00F92A0C" w:rsidP="00085898">
      <w:pPr>
        <w:pStyle w:val="Default"/>
        <w:rPr>
          <w:b/>
          <w:sz w:val="14"/>
          <w:szCs w:val="14"/>
          <w:lang w:val="el-GR"/>
        </w:rPr>
      </w:pPr>
    </w:p>
    <w:p w:rsidR="00085898" w:rsidRPr="00DC1E36" w:rsidRDefault="00085898" w:rsidP="00085898">
      <w:pPr>
        <w:pStyle w:val="Default"/>
        <w:rPr>
          <w:i/>
          <w:sz w:val="22"/>
          <w:szCs w:val="22"/>
        </w:rPr>
      </w:pPr>
      <w:r w:rsidRPr="00462238">
        <w:rPr>
          <w:b/>
          <w:sz w:val="22"/>
          <w:szCs w:val="22"/>
          <w:lang w:val="el-GR"/>
        </w:rPr>
        <w:t>2. ΝΟΜΟΘΕΤΙΚΟ ΠΛΑΙΣΙΟ</w:t>
      </w:r>
      <w:r w:rsidR="00B17A6E">
        <w:rPr>
          <w:b/>
          <w:sz w:val="22"/>
          <w:szCs w:val="22"/>
          <w:lang w:val="el-GR"/>
        </w:rPr>
        <w:t xml:space="preserve"> </w:t>
      </w:r>
      <w:r w:rsidR="00B17A6E" w:rsidRPr="00462238">
        <w:rPr>
          <w:b/>
          <w:sz w:val="22"/>
          <w:szCs w:val="22"/>
          <w:lang w:val="el-GR"/>
        </w:rPr>
        <w:t>–ΠΗΓΕΣ</w:t>
      </w:r>
      <w:r w:rsidR="00DC1E36">
        <w:rPr>
          <w:b/>
          <w:sz w:val="22"/>
          <w:szCs w:val="22"/>
        </w:rPr>
        <w:t xml:space="preserve"> </w:t>
      </w:r>
      <w:r w:rsidR="00DC1E36" w:rsidRPr="00DC1E36">
        <w:rPr>
          <w:i/>
          <w:sz w:val="22"/>
          <w:szCs w:val="22"/>
          <w:lang w:val="el-GR"/>
        </w:rPr>
        <w:t>(1-2</w:t>
      </w:r>
      <w:r w:rsidR="00DC1E36">
        <w:rPr>
          <w:i/>
          <w:sz w:val="22"/>
          <w:szCs w:val="22"/>
        </w:rPr>
        <w:t xml:space="preserve"> </w:t>
      </w:r>
      <w:r w:rsidR="00DC1E36" w:rsidRPr="00DC1E36">
        <w:rPr>
          <w:i/>
          <w:sz w:val="22"/>
          <w:szCs w:val="22"/>
          <w:lang w:val="el-GR"/>
        </w:rPr>
        <w:t>σελίδες)</w:t>
      </w:r>
    </w:p>
    <w:p w:rsidR="00803C7A" w:rsidRPr="009A67E3" w:rsidRDefault="00FB32B9" w:rsidP="00FB32B9">
      <w:pPr>
        <w:pStyle w:val="Default"/>
        <w:numPr>
          <w:ilvl w:val="0"/>
          <w:numId w:val="2"/>
        </w:numPr>
        <w:rPr>
          <w:i/>
          <w:sz w:val="20"/>
          <w:szCs w:val="20"/>
          <w:lang w:val="el-GR"/>
        </w:rPr>
      </w:pPr>
      <w:r w:rsidRPr="009A67E3">
        <w:rPr>
          <w:sz w:val="20"/>
          <w:szCs w:val="20"/>
          <w:lang w:val="el-GR"/>
        </w:rPr>
        <w:t>Βασική νομοθεσία που διέπει τον έλεγχο του επαγγελματικού κινδύνου</w:t>
      </w:r>
      <w:r w:rsidR="00803C7A" w:rsidRPr="009A67E3">
        <w:rPr>
          <w:sz w:val="20"/>
          <w:szCs w:val="20"/>
          <w:lang w:val="el-GR"/>
        </w:rPr>
        <w:t xml:space="preserve"> </w:t>
      </w:r>
      <w:r w:rsidR="00803C7A" w:rsidRPr="009A67E3">
        <w:rPr>
          <w:i/>
          <w:sz w:val="20"/>
          <w:szCs w:val="20"/>
          <w:lang w:val="el-GR"/>
        </w:rPr>
        <w:t xml:space="preserve">π.χ. </w:t>
      </w:r>
      <w:r w:rsidR="009A67E3" w:rsidRPr="009A67E3">
        <w:rPr>
          <w:i/>
          <w:sz w:val="20"/>
          <w:szCs w:val="20"/>
          <w:lang w:val="el-GR"/>
        </w:rPr>
        <w:t xml:space="preserve">Π.Δ. 16/1996, </w:t>
      </w:r>
      <w:r w:rsidR="00803C7A" w:rsidRPr="009A67E3">
        <w:rPr>
          <w:i/>
          <w:sz w:val="20"/>
          <w:szCs w:val="20"/>
          <w:lang w:val="el-GR"/>
        </w:rPr>
        <w:t>Π.Δ. 17/96 και τροποποιήσεις (άρθρο 2, Π.Δ. 159/1999 (ΦΕΚ 157/Α` 3.8.1999))</w:t>
      </w:r>
      <w:r w:rsidR="009A67E3" w:rsidRPr="009A67E3">
        <w:rPr>
          <w:i/>
          <w:sz w:val="20"/>
          <w:szCs w:val="20"/>
          <w:lang w:val="el-GR"/>
        </w:rPr>
        <w:t xml:space="preserve">, </w:t>
      </w:r>
      <w:r w:rsidR="00803C7A" w:rsidRPr="009A67E3">
        <w:rPr>
          <w:i/>
          <w:sz w:val="20"/>
          <w:szCs w:val="20"/>
          <w:lang w:val="el-GR"/>
        </w:rPr>
        <w:t xml:space="preserve"> (</w:t>
      </w:r>
      <w:r w:rsidR="00803C7A" w:rsidRPr="004E042C">
        <w:rPr>
          <w:rStyle w:val="FootnoteReference"/>
          <w:i/>
          <w:sz w:val="20"/>
          <w:szCs w:val="20"/>
          <w:lang w:val="el-GR"/>
        </w:rPr>
        <w:footnoteReference w:id="1"/>
      </w:r>
      <w:r w:rsidR="00297EB0" w:rsidRPr="009A67E3">
        <w:rPr>
          <w:i/>
          <w:sz w:val="20"/>
          <w:szCs w:val="20"/>
          <w:lang w:val="el-GR"/>
        </w:rPr>
        <w:t>)</w:t>
      </w:r>
      <w:r w:rsidR="00803C7A" w:rsidRPr="009A67E3">
        <w:rPr>
          <w:i/>
          <w:sz w:val="20"/>
          <w:szCs w:val="20"/>
          <w:lang w:val="el-GR"/>
        </w:rPr>
        <w:t>)</w:t>
      </w:r>
    </w:p>
    <w:p w:rsidR="00803C7A" w:rsidRPr="004E042C" w:rsidRDefault="00803C7A" w:rsidP="00803C7A">
      <w:pPr>
        <w:pStyle w:val="Default"/>
        <w:numPr>
          <w:ilvl w:val="0"/>
          <w:numId w:val="2"/>
        </w:numPr>
        <w:rPr>
          <w:sz w:val="20"/>
          <w:szCs w:val="20"/>
          <w:lang w:val="el-GR"/>
        </w:rPr>
      </w:pPr>
      <w:r w:rsidRPr="004E042C">
        <w:rPr>
          <w:sz w:val="20"/>
          <w:szCs w:val="20"/>
          <w:lang w:val="el-GR"/>
        </w:rPr>
        <w:t xml:space="preserve">Βασικές Αναφορές και Πηγές </w:t>
      </w:r>
    </w:p>
    <w:p w:rsidR="00F92A0C" w:rsidRPr="00642ED3" w:rsidRDefault="00F92A0C" w:rsidP="00803C7A">
      <w:pPr>
        <w:pStyle w:val="Default"/>
        <w:rPr>
          <w:b/>
          <w:sz w:val="14"/>
          <w:szCs w:val="14"/>
          <w:lang w:val="el-GR"/>
        </w:rPr>
      </w:pPr>
    </w:p>
    <w:p w:rsidR="00803C7A" w:rsidRPr="00DC1E36" w:rsidRDefault="00803C7A" w:rsidP="00803C7A">
      <w:pPr>
        <w:pStyle w:val="Default"/>
        <w:rPr>
          <w:b/>
          <w:sz w:val="22"/>
          <w:szCs w:val="22"/>
        </w:rPr>
      </w:pPr>
      <w:r w:rsidRPr="00462238">
        <w:rPr>
          <w:b/>
          <w:sz w:val="22"/>
          <w:szCs w:val="22"/>
          <w:lang w:val="el-GR"/>
        </w:rPr>
        <w:t>3. ΜΕΘΟΔΟΛΟΓΙΑ</w:t>
      </w:r>
      <w:r>
        <w:rPr>
          <w:b/>
          <w:sz w:val="22"/>
          <w:szCs w:val="22"/>
          <w:lang w:val="el-GR"/>
        </w:rPr>
        <w:t xml:space="preserve"> -</w:t>
      </w:r>
      <w:r w:rsidRPr="00462238">
        <w:rPr>
          <w:b/>
          <w:sz w:val="22"/>
          <w:szCs w:val="22"/>
          <w:lang w:val="el-GR"/>
        </w:rPr>
        <w:t xml:space="preserve"> ΣΤΑΔΙΑ </w:t>
      </w:r>
      <w:r>
        <w:rPr>
          <w:b/>
          <w:sz w:val="22"/>
          <w:szCs w:val="22"/>
          <w:lang w:val="el-GR"/>
        </w:rPr>
        <w:t>ΜΕΛΕΤΗΣ</w:t>
      </w:r>
      <w:r w:rsidR="00DC1E36">
        <w:rPr>
          <w:b/>
          <w:sz w:val="22"/>
          <w:szCs w:val="22"/>
        </w:rPr>
        <w:t xml:space="preserve"> </w:t>
      </w:r>
      <w:r w:rsidR="00DC1E36" w:rsidRPr="00DC1E36">
        <w:rPr>
          <w:i/>
          <w:sz w:val="22"/>
          <w:szCs w:val="22"/>
          <w:lang w:val="el-GR"/>
        </w:rPr>
        <w:t>(</w:t>
      </w:r>
      <w:r w:rsidR="00DC1E36">
        <w:rPr>
          <w:i/>
          <w:sz w:val="22"/>
          <w:szCs w:val="22"/>
        </w:rPr>
        <w:t>2</w:t>
      </w:r>
      <w:r w:rsidR="00DC1E36" w:rsidRPr="00DC1E36">
        <w:rPr>
          <w:i/>
          <w:sz w:val="22"/>
          <w:szCs w:val="22"/>
          <w:lang w:val="el-GR"/>
        </w:rPr>
        <w:t>-</w:t>
      </w:r>
      <w:r w:rsidR="00DC1E36">
        <w:rPr>
          <w:i/>
          <w:sz w:val="22"/>
          <w:szCs w:val="22"/>
        </w:rPr>
        <w:t xml:space="preserve">3 </w:t>
      </w:r>
      <w:r w:rsidR="00DC1E36" w:rsidRPr="00DC1E36">
        <w:rPr>
          <w:i/>
          <w:sz w:val="22"/>
          <w:szCs w:val="22"/>
          <w:lang w:val="el-GR"/>
        </w:rPr>
        <w:t>σελίδες)</w:t>
      </w:r>
    </w:p>
    <w:p w:rsidR="00803C7A" w:rsidRPr="004E042C" w:rsidRDefault="00803C7A" w:rsidP="00803C7A">
      <w:pPr>
        <w:pStyle w:val="Default"/>
        <w:rPr>
          <w:i/>
          <w:sz w:val="20"/>
          <w:szCs w:val="20"/>
          <w:lang w:val="el-GR"/>
        </w:rPr>
      </w:pPr>
      <w:r w:rsidRPr="004E042C">
        <w:rPr>
          <w:i/>
          <w:sz w:val="20"/>
          <w:szCs w:val="20"/>
          <w:lang w:val="el-GR"/>
        </w:rPr>
        <w:t xml:space="preserve">(βλ. σημειώσεις εργαστηρίου: </w:t>
      </w:r>
      <w:proofErr w:type="spellStart"/>
      <w:r w:rsidRPr="004E042C">
        <w:rPr>
          <w:i/>
          <w:sz w:val="20"/>
          <w:szCs w:val="20"/>
          <w:lang w:val="el-GR"/>
        </w:rPr>
        <w:t>Ποσοτικοποιημένη</w:t>
      </w:r>
      <w:proofErr w:type="spellEnd"/>
      <w:r w:rsidRPr="004E042C">
        <w:rPr>
          <w:i/>
          <w:sz w:val="20"/>
          <w:szCs w:val="20"/>
          <w:lang w:val="el-GR"/>
        </w:rPr>
        <w:t xml:space="preserve"> εκτίμηση επικινδυνότητας)</w:t>
      </w:r>
    </w:p>
    <w:p w:rsidR="00F92A0C" w:rsidRPr="00642ED3" w:rsidRDefault="00F92A0C" w:rsidP="00803C7A">
      <w:pPr>
        <w:pStyle w:val="Default"/>
        <w:rPr>
          <w:b/>
          <w:sz w:val="14"/>
          <w:szCs w:val="14"/>
          <w:lang w:val="el-GR"/>
        </w:rPr>
      </w:pPr>
    </w:p>
    <w:p w:rsidR="00803C7A" w:rsidRPr="00DC1E36" w:rsidRDefault="00803C7A" w:rsidP="00803C7A">
      <w:pPr>
        <w:pStyle w:val="Default"/>
        <w:rPr>
          <w:b/>
          <w:sz w:val="22"/>
          <w:szCs w:val="22"/>
          <w:lang w:val="el-GR"/>
        </w:rPr>
      </w:pPr>
      <w:r w:rsidRPr="00462238">
        <w:rPr>
          <w:b/>
          <w:sz w:val="22"/>
          <w:szCs w:val="22"/>
          <w:lang w:val="el-GR"/>
        </w:rPr>
        <w:t>4. ΠΕΡΙΓΡΑΦΗ ΕΠΙΧΕΙΡΗΣΗΣ</w:t>
      </w:r>
      <w:r>
        <w:rPr>
          <w:b/>
          <w:sz w:val="22"/>
          <w:szCs w:val="22"/>
          <w:lang w:val="el-GR"/>
        </w:rPr>
        <w:t xml:space="preserve"> </w:t>
      </w:r>
      <w:r w:rsidRPr="00462238">
        <w:rPr>
          <w:b/>
          <w:sz w:val="22"/>
          <w:szCs w:val="22"/>
          <w:lang w:val="el-GR"/>
        </w:rPr>
        <w:t>- ΘΕΣΕΩΝ ΕΡΓΑΣΙΑΣ</w:t>
      </w:r>
      <w:r w:rsidR="00DC1E36" w:rsidRPr="00DC1E36">
        <w:rPr>
          <w:b/>
          <w:sz w:val="22"/>
          <w:szCs w:val="22"/>
          <w:lang w:val="el-GR"/>
        </w:rPr>
        <w:t xml:space="preserve"> </w:t>
      </w:r>
      <w:r w:rsidR="00DC1E36" w:rsidRPr="00DC1E36">
        <w:rPr>
          <w:i/>
          <w:sz w:val="22"/>
          <w:szCs w:val="22"/>
          <w:lang w:val="el-GR"/>
        </w:rPr>
        <w:t>(3-6 σελίδες)</w:t>
      </w:r>
    </w:p>
    <w:p w:rsidR="000A5A92" w:rsidRPr="004E042C" w:rsidRDefault="000A5A92" w:rsidP="000A5A92">
      <w:pPr>
        <w:pStyle w:val="Default"/>
        <w:numPr>
          <w:ilvl w:val="0"/>
          <w:numId w:val="2"/>
        </w:numPr>
        <w:rPr>
          <w:sz w:val="20"/>
          <w:szCs w:val="20"/>
          <w:lang w:val="el-GR"/>
        </w:rPr>
      </w:pPr>
      <w:r w:rsidRPr="004E042C">
        <w:rPr>
          <w:sz w:val="20"/>
          <w:szCs w:val="20"/>
          <w:lang w:val="el-GR"/>
        </w:rPr>
        <w:t xml:space="preserve">Αντικείμενο της Επιχείρησης – Προϊόντα – Παρεχόμενες Υπηρεσίες </w:t>
      </w:r>
    </w:p>
    <w:p w:rsidR="000A5A92" w:rsidRPr="004E042C" w:rsidRDefault="000A5A92" w:rsidP="000A5A92">
      <w:pPr>
        <w:pStyle w:val="Default"/>
        <w:numPr>
          <w:ilvl w:val="0"/>
          <w:numId w:val="2"/>
        </w:numPr>
        <w:rPr>
          <w:sz w:val="20"/>
          <w:szCs w:val="20"/>
          <w:lang w:val="el-GR"/>
        </w:rPr>
      </w:pPr>
      <w:r w:rsidRPr="004E042C">
        <w:rPr>
          <w:sz w:val="20"/>
          <w:szCs w:val="20"/>
          <w:lang w:val="el-GR"/>
        </w:rPr>
        <w:t xml:space="preserve">Περιγραφή του χώρου της επιχείρησης και ειδικότερα των θέσεων εργασίας </w:t>
      </w:r>
    </w:p>
    <w:p w:rsidR="000A5A92" w:rsidRPr="004E042C" w:rsidRDefault="000A5A92" w:rsidP="000A5A92">
      <w:pPr>
        <w:pStyle w:val="Default"/>
        <w:numPr>
          <w:ilvl w:val="0"/>
          <w:numId w:val="2"/>
        </w:numPr>
        <w:rPr>
          <w:sz w:val="20"/>
          <w:szCs w:val="20"/>
          <w:lang w:val="el-GR"/>
        </w:rPr>
      </w:pPr>
      <w:r w:rsidRPr="004E042C">
        <w:rPr>
          <w:sz w:val="20"/>
          <w:szCs w:val="20"/>
          <w:lang w:val="el-GR"/>
        </w:rPr>
        <w:t xml:space="preserve">Περιγραφή του εξοπλισμού και των εργασιών στις θέσεις εργασίας που εξετάζονται   </w:t>
      </w:r>
    </w:p>
    <w:p w:rsidR="00F92A0C" w:rsidRPr="00642ED3" w:rsidRDefault="00F92A0C" w:rsidP="00803C7A">
      <w:pPr>
        <w:pStyle w:val="Default"/>
        <w:rPr>
          <w:b/>
          <w:sz w:val="14"/>
          <w:szCs w:val="14"/>
          <w:lang w:val="el-GR"/>
        </w:rPr>
      </w:pPr>
    </w:p>
    <w:p w:rsidR="00803C7A" w:rsidRPr="00DC1E36" w:rsidRDefault="00803C7A" w:rsidP="00803C7A">
      <w:pPr>
        <w:pStyle w:val="Default"/>
        <w:rPr>
          <w:i/>
          <w:sz w:val="22"/>
          <w:szCs w:val="22"/>
          <w:lang w:val="el-GR"/>
        </w:rPr>
      </w:pPr>
      <w:r>
        <w:rPr>
          <w:b/>
          <w:sz w:val="22"/>
          <w:szCs w:val="22"/>
          <w:lang w:val="el-GR"/>
        </w:rPr>
        <w:t>5. ΠΡΟΔΙΑΓΡΑΦΕΣ ΑΣΦΑΛΕΙΑΣ &amp; ΥΓ</w:t>
      </w:r>
      <w:r w:rsidRPr="00462238">
        <w:rPr>
          <w:b/>
          <w:sz w:val="22"/>
          <w:szCs w:val="22"/>
          <w:lang w:val="el-GR"/>
        </w:rPr>
        <w:t xml:space="preserve">ΕΙΑΣ ΧΩΡΟΥ ΕΡΓΑΣΙΑΣ </w:t>
      </w:r>
      <w:r w:rsidR="00DC1E36" w:rsidRPr="00DC1E36">
        <w:rPr>
          <w:i/>
          <w:sz w:val="22"/>
          <w:szCs w:val="22"/>
          <w:lang w:val="el-GR"/>
        </w:rPr>
        <w:t>(1-2 σελίδες)</w:t>
      </w:r>
    </w:p>
    <w:p w:rsidR="000A5A92" w:rsidRPr="004E042C" w:rsidRDefault="000A5A92" w:rsidP="000A5A92">
      <w:pPr>
        <w:pStyle w:val="Default"/>
        <w:numPr>
          <w:ilvl w:val="0"/>
          <w:numId w:val="5"/>
        </w:numPr>
        <w:rPr>
          <w:i/>
          <w:color w:val="auto"/>
          <w:sz w:val="20"/>
          <w:szCs w:val="20"/>
          <w:lang w:val="el-GR"/>
        </w:rPr>
      </w:pPr>
      <w:r w:rsidRPr="004E042C">
        <w:rPr>
          <w:color w:val="auto"/>
          <w:sz w:val="20"/>
          <w:szCs w:val="20"/>
          <w:lang w:val="el-GR"/>
        </w:rPr>
        <w:t xml:space="preserve">Συμπλήρωση </w:t>
      </w:r>
      <w:r w:rsidR="003E2686">
        <w:rPr>
          <w:color w:val="auto"/>
          <w:sz w:val="20"/>
          <w:szCs w:val="20"/>
          <w:lang w:val="el-GR"/>
        </w:rPr>
        <w:t xml:space="preserve">της </w:t>
      </w:r>
      <w:r w:rsidR="003E2686" w:rsidRPr="00F92A0C">
        <w:rPr>
          <w:b/>
          <w:color w:val="auto"/>
          <w:sz w:val="20"/>
          <w:szCs w:val="20"/>
          <w:lang w:val="el-GR"/>
        </w:rPr>
        <w:t>λίστας ελέγχου</w:t>
      </w:r>
      <w:r w:rsidR="003E2686">
        <w:rPr>
          <w:color w:val="auto"/>
          <w:sz w:val="20"/>
          <w:szCs w:val="20"/>
          <w:lang w:val="el-GR"/>
        </w:rPr>
        <w:t xml:space="preserve"> </w:t>
      </w:r>
      <w:r w:rsidRPr="004E042C">
        <w:rPr>
          <w:b/>
          <w:i/>
          <w:color w:val="auto"/>
          <w:sz w:val="20"/>
          <w:szCs w:val="20"/>
          <w:lang w:val="el-GR"/>
        </w:rPr>
        <w:t>(</w:t>
      </w:r>
      <w:r w:rsidRPr="004E042C">
        <w:rPr>
          <w:b/>
          <w:i/>
          <w:color w:val="auto"/>
          <w:sz w:val="20"/>
          <w:szCs w:val="20"/>
        </w:rPr>
        <w:t>excel</w:t>
      </w:r>
      <w:r w:rsidRPr="004E042C">
        <w:rPr>
          <w:b/>
          <w:i/>
          <w:color w:val="auto"/>
          <w:sz w:val="20"/>
          <w:szCs w:val="20"/>
          <w:lang w:val="el-GR"/>
        </w:rPr>
        <w:t xml:space="preserve">) </w:t>
      </w:r>
      <w:r w:rsidR="00803C7A" w:rsidRPr="004E042C">
        <w:rPr>
          <w:color w:val="auto"/>
          <w:sz w:val="20"/>
          <w:szCs w:val="20"/>
          <w:lang w:val="el-GR"/>
        </w:rPr>
        <w:t>«</w:t>
      </w:r>
      <w:r w:rsidR="00803C7A" w:rsidRPr="004E042C">
        <w:rPr>
          <w:b/>
          <w:i/>
          <w:color w:val="auto"/>
          <w:sz w:val="20"/>
          <w:szCs w:val="20"/>
          <w:lang w:val="el-GR"/>
        </w:rPr>
        <w:t>Προδιαγραφές ασφάλειας &amp; υγείας στους χώρους εργασίας _ Π.Δ. 16/1996</w:t>
      </w:r>
      <w:r w:rsidR="00803C7A" w:rsidRPr="004E042C">
        <w:rPr>
          <w:color w:val="auto"/>
          <w:sz w:val="20"/>
          <w:szCs w:val="20"/>
          <w:lang w:val="el-GR"/>
        </w:rPr>
        <w:t>»</w:t>
      </w:r>
      <w:r w:rsidRPr="004E042C">
        <w:rPr>
          <w:color w:val="auto"/>
          <w:sz w:val="20"/>
          <w:szCs w:val="20"/>
          <w:lang w:val="el-GR"/>
        </w:rPr>
        <w:t xml:space="preserve"> που είναι αναρτημένο στα έγγραφα</w:t>
      </w:r>
      <w:r w:rsidR="00297EB0">
        <w:rPr>
          <w:color w:val="auto"/>
          <w:sz w:val="20"/>
          <w:szCs w:val="20"/>
          <w:lang w:val="el-GR"/>
        </w:rPr>
        <w:t xml:space="preserve"> (</w:t>
      </w:r>
      <w:r w:rsidR="00297EB0">
        <w:rPr>
          <w:color w:val="auto"/>
          <w:sz w:val="20"/>
          <w:szCs w:val="20"/>
        </w:rPr>
        <w:t>e</w:t>
      </w:r>
      <w:r w:rsidR="00D52D39">
        <w:rPr>
          <w:color w:val="auto"/>
          <w:sz w:val="20"/>
          <w:szCs w:val="20"/>
          <w:lang w:val="el-GR"/>
        </w:rPr>
        <w:t>-</w:t>
      </w:r>
      <w:r w:rsidR="00297EB0">
        <w:rPr>
          <w:color w:val="auto"/>
          <w:sz w:val="20"/>
          <w:szCs w:val="20"/>
        </w:rPr>
        <w:t>class</w:t>
      </w:r>
      <w:r w:rsidR="00297EB0" w:rsidRPr="00297EB0">
        <w:rPr>
          <w:color w:val="auto"/>
          <w:sz w:val="20"/>
          <w:szCs w:val="20"/>
          <w:lang w:val="el-GR"/>
        </w:rPr>
        <w:t>)</w:t>
      </w:r>
      <w:r w:rsidRPr="004E042C">
        <w:rPr>
          <w:color w:val="auto"/>
          <w:sz w:val="20"/>
          <w:szCs w:val="20"/>
          <w:lang w:val="el-GR"/>
        </w:rPr>
        <w:t>.</w:t>
      </w:r>
      <w:r w:rsidR="00C754C3" w:rsidRPr="004E042C">
        <w:rPr>
          <w:color w:val="auto"/>
          <w:sz w:val="20"/>
          <w:szCs w:val="20"/>
          <w:lang w:val="el-GR"/>
        </w:rPr>
        <w:t xml:space="preserve"> Θα συμπληρώσετε </w:t>
      </w:r>
      <w:r w:rsidR="00F92A0C">
        <w:rPr>
          <w:color w:val="auto"/>
          <w:sz w:val="20"/>
          <w:szCs w:val="20"/>
          <w:lang w:val="el-GR"/>
        </w:rPr>
        <w:t xml:space="preserve">τη </w:t>
      </w:r>
      <w:r w:rsidR="00F92A0C">
        <w:rPr>
          <w:i/>
          <w:color w:val="auto"/>
          <w:sz w:val="20"/>
          <w:szCs w:val="20"/>
          <w:lang w:val="el-GR"/>
        </w:rPr>
        <w:t xml:space="preserve">λίστα ελέγχου </w:t>
      </w:r>
      <w:r w:rsidR="00C754C3" w:rsidRPr="004E042C">
        <w:rPr>
          <w:color w:val="auto"/>
          <w:sz w:val="20"/>
          <w:szCs w:val="20"/>
          <w:lang w:val="el-GR"/>
        </w:rPr>
        <w:t xml:space="preserve">ανάλογα </w:t>
      </w:r>
      <w:r w:rsidR="00F92A0C">
        <w:rPr>
          <w:color w:val="auto"/>
          <w:sz w:val="20"/>
          <w:szCs w:val="20"/>
          <w:lang w:val="el-GR"/>
        </w:rPr>
        <w:t xml:space="preserve">με </w:t>
      </w:r>
      <w:r w:rsidR="00C754C3" w:rsidRPr="004E042C">
        <w:rPr>
          <w:color w:val="auto"/>
          <w:sz w:val="20"/>
          <w:szCs w:val="20"/>
          <w:lang w:val="el-GR"/>
        </w:rPr>
        <w:t xml:space="preserve">τις πληροφορίες που έχετε από </w:t>
      </w:r>
      <w:r w:rsidR="00F92A0C">
        <w:rPr>
          <w:color w:val="auto"/>
          <w:sz w:val="20"/>
          <w:szCs w:val="20"/>
          <w:lang w:val="el-GR"/>
        </w:rPr>
        <w:t xml:space="preserve">την </w:t>
      </w:r>
      <w:r w:rsidR="00C754C3" w:rsidRPr="004E042C">
        <w:rPr>
          <w:color w:val="auto"/>
          <w:sz w:val="20"/>
          <w:szCs w:val="20"/>
          <w:lang w:val="el-GR"/>
        </w:rPr>
        <w:t xml:space="preserve">εποπτεία και τον έλεγχο του χώρου. </w:t>
      </w:r>
      <w:r w:rsidR="00F92A0C" w:rsidRPr="00F92A0C">
        <w:rPr>
          <w:color w:val="auto"/>
          <w:sz w:val="20"/>
          <w:szCs w:val="20"/>
          <w:lang w:val="el-GR"/>
        </w:rPr>
        <w:t xml:space="preserve">Η </w:t>
      </w:r>
      <w:r w:rsidR="00803C7A" w:rsidRPr="00F92A0C">
        <w:rPr>
          <w:color w:val="auto"/>
          <w:sz w:val="20"/>
          <w:szCs w:val="20"/>
          <w:lang w:val="el-GR"/>
        </w:rPr>
        <w:t>συμπληρωμέν</w:t>
      </w:r>
      <w:r w:rsidR="00F92A0C" w:rsidRPr="00F92A0C">
        <w:rPr>
          <w:color w:val="auto"/>
          <w:sz w:val="20"/>
          <w:szCs w:val="20"/>
          <w:lang w:val="el-GR"/>
        </w:rPr>
        <w:t>η</w:t>
      </w:r>
      <w:r w:rsidR="00F92A0C">
        <w:rPr>
          <w:i/>
          <w:color w:val="auto"/>
          <w:sz w:val="20"/>
          <w:szCs w:val="20"/>
          <w:lang w:val="el-GR"/>
        </w:rPr>
        <w:t xml:space="preserve"> λίστα ελέγχου </w:t>
      </w:r>
      <w:r w:rsidRPr="004E042C">
        <w:rPr>
          <w:b/>
          <w:i/>
          <w:color w:val="auto"/>
          <w:sz w:val="20"/>
          <w:szCs w:val="20"/>
          <w:lang w:val="el-GR"/>
        </w:rPr>
        <w:t>(</w:t>
      </w:r>
      <w:r w:rsidRPr="004E042C">
        <w:rPr>
          <w:b/>
          <w:i/>
          <w:color w:val="auto"/>
          <w:sz w:val="20"/>
          <w:szCs w:val="20"/>
        </w:rPr>
        <w:t>excel</w:t>
      </w:r>
      <w:r w:rsidRPr="004E042C">
        <w:rPr>
          <w:b/>
          <w:i/>
          <w:color w:val="auto"/>
          <w:sz w:val="20"/>
          <w:szCs w:val="20"/>
          <w:lang w:val="el-GR"/>
        </w:rPr>
        <w:t xml:space="preserve">) να παρουσιαστεί σε </w:t>
      </w:r>
      <w:r w:rsidR="00803C7A" w:rsidRPr="004E042C">
        <w:rPr>
          <w:i/>
          <w:color w:val="auto"/>
          <w:sz w:val="20"/>
          <w:szCs w:val="20"/>
          <w:lang w:val="el-GR"/>
        </w:rPr>
        <w:t xml:space="preserve">Παράρτημα </w:t>
      </w:r>
      <w:r w:rsidRPr="004E042C">
        <w:rPr>
          <w:i/>
          <w:color w:val="auto"/>
          <w:sz w:val="20"/>
          <w:szCs w:val="20"/>
          <w:lang w:val="el-GR"/>
        </w:rPr>
        <w:t xml:space="preserve">της </w:t>
      </w:r>
      <w:r w:rsidR="004E042C">
        <w:rPr>
          <w:i/>
          <w:color w:val="auto"/>
          <w:sz w:val="20"/>
          <w:szCs w:val="20"/>
          <w:lang w:val="el-GR"/>
        </w:rPr>
        <w:t>Τ</w:t>
      </w:r>
      <w:r w:rsidRPr="004E042C">
        <w:rPr>
          <w:i/>
          <w:color w:val="auto"/>
          <w:sz w:val="20"/>
          <w:szCs w:val="20"/>
          <w:lang w:val="el-GR"/>
        </w:rPr>
        <w:t xml:space="preserve">ελικής </w:t>
      </w:r>
      <w:r w:rsidR="004E042C">
        <w:rPr>
          <w:i/>
          <w:color w:val="auto"/>
          <w:sz w:val="20"/>
          <w:szCs w:val="20"/>
          <w:lang w:val="el-GR"/>
        </w:rPr>
        <w:t>Έ</w:t>
      </w:r>
      <w:r w:rsidRPr="004E042C">
        <w:rPr>
          <w:i/>
          <w:color w:val="auto"/>
          <w:sz w:val="20"/>
          <w:szCs w:val="20"/>
          <w:lang w:val="el-GR"/>
        </w:rPr>
        <w:t>κθεσης</w:t>
      </w:r>
      <w:r w:rsidR="00F92A0C">
        <w:rPr>
          <w:i/>
          <w:color w:val="auto"/>
          <w:sz w:val="20"/>
          <w:szCs w:val="20"/>
          <w:lang w:val="el-GR"/>
        </w:rPr>
        <w:t>.</w:t>
      </w:r>
      <w:r w:rsidRPr="004E042C">
        <w:rPr>
          <w:i/>
          <w:color w:val="auto"/>
          <w:sz w:val="20"/>
          <w:szCs w:val="20"/>
          <w:lang w:val="el-GR"/>
        </w:rPr>
        <w:t xml:space="preserve"> </w:t>
      </w:r>
    </w:p>
    <w:p w:rsidR="00C754C3" w:rsidRPr="004E042C" w:rsidRDefault="00C754C3" w:rsidP="000A5A92">
      <w:pPr>
        <w:pStyle w:val="Default"/>
        <w:numPr>
          <w:ilvl w:val="0"/>
          <w:numId w:val="5"/>
        </w:numPr>
        <w:rPr>
          <w:i/>
          <w:color w:val="auto"/>
          <w:sz w:val="20"/>
          <w:szCs w:val="20"/>
          <w:lang w:val="el-GR"/>
        </w:rPr>
      </w:pPr>
      <w:r w:rsidRPr="004E042C">
        <w:rPr>
          <w:color w:val="auto"/>
          <w:sz w:val="20"/>
          <w:szCs w:val="20"/>
          <w:lang w:val="el-GR"/>
        </w:rPr>
        <w:t xml:space="preserve">Στο παρόν κεφάλαιο να παρουσιαστεί ο </w:t>
      </w:r>
      <w:r w:rsidRPr="004E042C">
        <w:rPr>
          <w:sz w:val="20"/>
          <w:szCs w:val="20"/>
          <w:lang w:val="el-GR"/>
        </w:rPr>
        <w:t xml:space="preserve">ΣΧΟΛΙΑΣΜΟΣ των ΚΥΡΙΩΝ ΣΗΜΕΙΩΝ ΠΟΥ ΠΡΟΚΥΠΤΟΥΝ ΑΠΟ ΤΗΝ ΣΥΜΠΛΗΡΩΣΗ </w:t>
      </w:r>
      <w:r w:rsidR="00297EB0">
        <w:rPr>
          <w:color w:val="auto"/>
          <w:sz w:val="20"/>
          <w:szCs w:val="20"/>
          <w:lang w:val="el-GR"/>
        </w:rPr>
        <w:t xml:space="preserve">της </w:t>
      </w:r>
      <w:r w:rsidR="00297EB0" w:rsidRPr="00F92A0C">
        <w:rPr>
          <w:b/>
          <w:color w:val="auto"/>
          <w:sz w:val="20"/>
          <w:szCs w:val="20"/>
          <w:lang w:val="el-GR"/>
        </w:rPr>
        <w:t>λίστας ελέγχου</w:t>
      </w:r>
      <w:r w:rsidR="004E042C">
        <w:rPr>
          <w:color w:val="auto"/>
          <w:sz w:val="20"/>
          <w:szCs w:val="20"/>
          <w:lang w:val="el-GR"/>
        </w:rPr>
        <w:t>.</w:t>
      </w:r>
    </w:p>
    <w:p w:rsidR="00F92A0C" w:rsidRPr="00642ED3" w:rsidRDefault="00F92A0C" w:rsidP="00803C7A">
      <w:pPr>
        <w:pStyle w:val="Default"/>
        <w:rPr>
          <w:b/>
          <w:sz w:val="14"/>
          <w:szCs w:val="14"/>
          <w:lang w:val="el-GR"/>
        </w:rPr>
      </w:pPr>
    </w:p>
    <w:p w:rsidR="00803C7A" w:rsidRPr="00DC1E36" w:rsidRDefault="00803C7A" w:rsidP="00803C7A">
      <w:pPr>
        <w:pStyle w:val="Default"/>
        <w:rPr>
          <w:b/>
          <w:sz w:val="22"/>
          <w:szCs w:val="22"/>
        </w:rPr>
      </w:pPr>
      <w:r w:rsidRPr="00462238">
        <w:rPr>
          <w:b/>
          <w:sz w:val="22"/>
          <w:szCs w:val="22"/>
          <w:lang w:val="el-GR"/>
        </w:rPr>
        <w:t>6. ΑΝΑΓΝΩΡΙΣΗ ΚΙΝΔΥΝΩΝ</w:t>
      </w:r>
      <w:r w:rsidR="00DC1E36">
        <w:rPr>
          <w:b/>
          <w:sz w:val="22"/>
          <w:szCs w:val="22"/>
        </w:rPr>
        <w:t xml:space="preserve"> </w:t>
      </w:r>
      <w:r w:rsidR="00DC1E36" w:rsidRPr="00DC1E36">
        <w:rPr>
          <w:i/>
          <w:sz w:val="22"/>
          <w:szCs w:val="22"/>
          <w:lang w:val="el-GR"/>
        </w:rPr>
        <w:t>(</w:t>
      </w:r>
      <w:r w:rsidR="00DC1E36">
        <w:rPr>
          <w:i/>
          <w:sz w:val="22"/>
          <w:szCs w:val="22"/>
        </w:rPr>
        <w:t>2</w:t>
      </w:r>
      <w:r w:rsidR="00DC1E36" w:rsidRPr="00DC1E36">
        <w:rPr>
          <w:i/>
          <w:sz w:val="22"/>
          <w:szCs w:val="22"/>
          <w:lang w:val="el-GR"/>
        </w:rPr>
        <w:t>-</w:t>
      </w:r>
      <w:r w:rsidR="00DC1E36">
        <w:rPr>
          <w:i/>
          <w:sz w:val="22"/>
          <w:szCs w:val="22"/>
        </w:rPr>
        <w:t xml:space="preserve">3 </w:t>
      </w:r>
      <w:r w:rsidR="00DC1E36" w:rsidRPr="00DC1E36">
        <w:rPr>
          <w:i/>
          <w:sz w:val="22"/>
          <w:szCs w:val="22"/>
          <w:lang w:val="el-GR"/>
        </w:rPr>
        <w:t>σελίδες)</w:t>
      </w:r>
    </w:p>
    <w:p w:rsidR="004E042C" w:rsidRPr="004E042C" w:rsidRDefault="004E042C" w:rsidP="004E042C">
      <w:pPr>
        <w:pStyle w:val="Default"/>
        <w:numPr>
          <w:ilvl w:val="0"/>
          <w:numId w:val="5"/>
        </w:numPr>
        <w:rPr>
          <w:i/>
          <w:color w:val="auto"/>
          <w:sz w:val="20"/>
          <w:szCs w:val="20"/>
          <w:lang w:val="el-GR"/>
        </w:rPr>
      </w:pPr>
      <w:r w:rsidRPr="004E042C">
        <w:rPr>
          <w:color w:val="auto"/>
          <w:sz w:val="20"/>
          <w:szCs w:val="20"/>
          <w:lang w:val="el-GR"/>
        </w:rPr>
        <w:t xml:space="preserve">Συμπλήρωση των Εντύπων </w:t>
      </w:r>
      <w:r w:rsidRPr="004E042C">
        <w:rPr>
          <w:sz w:val="20"/>
          <w:szCs w:val="20"/>
          <w:lang w:val="el-GR"/>
        </w:rPr>
        <w:t xml:space="preserve">1, 2, 3 </w:t>
      </w:r>
      <w:r w:rsidRPr="004E042C">
        <w:rPr>
          <w:color w:val="auto"/>
          <w:sz w:val="20"/>
          <w:szCs w:val="20"/>
          <w:lang w:val="el-GR"/>
        </w:rPr>
        <w:t>(</w:t>
      </w:r>
      <w:r w:rsidRPr="004E042C">
        <w:rPr>
          <w:i/>
          <w:color w:val="auto"/>
          <w:sz w:val="20"/>
          <w:szCs w:val="20"/>
          <w:lang w:val="el-GR"/>
        </w:rPr>
        <w:t xml:space="preserve">Τα συμπληρωμένα έντυπα </w:t>
      </w:r>
      <w:r w:rsidRPr="004E042C">
        <w:rPr>
          <w:b/>
          <w:i/>
          <w:color w:val="auto"/>
          <w:sz w:val="20"/>
          <w:szCs w:val="20"/>
          <w:lang w:val="el-GR"/>
        </w:rPr>
        <w:t xml:space="preserve">να παρουσιαστούν σε </w:t>
      </w:r>
      <w:r w:rsidRPr="004E042C">
        <w:rPr>
          <w:i/>
          <w:color w:val="auto"/>
          <w:sz w:val="20"/>
          <w:szCs w:val="20"/>
          <w:lang w:val="el-GR"/>
        </w:rPr>
        <w:t>Παραρτήματα)</w:t>
      </w:r>
    </w:p>
    <w:p w:rsidR="004E042C" w:rsidRPr="004E042C" w:rsidRDefault="004E042C" w:rsidP="004E042C">
      <w:pPr>
        <w:pStyle w:val="Default"/>
        <w:numPr>
          <w:ilvl w:val="0"/>
          <w:numId w:val="5"/>
        </w:numPr>
        <w:rPr>
          <w:color w:val="auto"/>
          <w:sz w:val="20"/>
          <w:szCs w:val="20"/>
          <w:lang w:val="el-GR"/>
        </w:rPr>
      </w:pPr>
      <w:r w:rsidRPr="004E042C">
        <w:rPr>
          <w:color w:val="auto"/>
          <w:sz w:val="20"/>
          <w:szCs w:val="20"/>
          <w:lang w:val="el-GR"/>
        </w:rPr>
        <w:t xml:space="preserve">Στο παρόν κεφάλαιο να παρουσιαστεί ο </w:t>
      </w:r>
      <w:r w:rsidR="00803C7A" w:rsidRPr="004E042C">
        <w:rPr>
          <w:sz w:val="20"/>
          <w:szCs w:val="20"/>
          <w:lang w:val="el-GR"/>
        </w:rPr>
        <w:t xml:space="preserve">ΣΧΟΛΙΑΣΜΟΣ </w:t>
      </w:r>
      <w:r w:rsidRPr="004E042C">
        <w:rPr>
          <w:sz w:val="20"/>
          <w:szCs w:val="20"/>
          <w:lang w:val="el-GR"/>
        </w:rPr>
        <w:t xml:space="preserve">της </w:t>
      </w:r>
      <w:r w:rsidR="00803C7A" w:rsidRPr="004E042C">
        <w:rPr>
          <w:sz w:val="20"/>
          <w:szCs w:val="20"/>
          <w:lang w:val="el-GR"/>
        </w:rPr>
        <w:t xml:space="preserve">ΥΠΟΚΕΙΜΕΝΙΚΗΣ ΕΚΤΙΜΗΣΗΣ ΕΡΓΑΖΟΜΕΝΩΝ </w:t>
      </w:r>
      <w:r w:rsidRPr="004E042C">
        <w:rPr>
          <w:sz w:val="20"/>
          <w:szCs w:val="20"/>
          <w:lang w:val="el-GR"/>
        </w:rPr>
        <w:t xml:space="preserve">(έντυπο 1) και των </w:t>
      </w:r>
      <w:r w:rsidR="00803C7A" w:rsidRPr="004E042C">
        <w:rPr>
          <w:sz w:val="20"/>
          <w:szCs w:val="20"/>
          <w:lang w:val="el-GR"/>
        </w:rPr>
        <w:t>ΚΥΡΙ</w:t>
      </w:r>
      <w:r w:rsidRPr="004E042C">
        <w:rPr>
          <w:sz w:val="20"/>
          <w:szCs w:val="20"/>
          <w:lang w:val="el-GR"/>
        </w:rPr>
        <w:t>ΩΝ</w:t>
      </w:r>
      <w:r w:rsidR="00803C7A" w:rsidRPr="004E042C">
        <w:rPr>
          <w:sz w:val="20"/>
          <w:szCs w:val="20"/>
          <w:lang w:val="el-GR"/>
        </w:rPr>
        <w:t xml:space="preserve"> ΣΗΜΕΙ</w:t>
      </w:r>
      <w:r w:rsidRPr="004E042C">
        <w:rPr>
          <w:sz w:val="20"/>
          <w:szCs w:val="20"/>
          <w:lang w:val="el-GR"/>
        </w:rPr>
        <w:t xml:space="preserve">ΩΝ &amp; ΠΑΡΑΤΗΡΗΣΕΩΝ από τα έντυπα </w:t>
      </w:r>
      <w:r w:rsidR="00803C7A" w:rsidRPr="004E042C">
        <w:rPr>
          <w:sz w:val="20"/>
          <w:szCs w:val="20"/>
          <w:lang w:val="el-GR"/>
        </w:rPr>
        <w:t>2</w:t>
      </w:r>
      <w:r w:rsidRPr="004E042C">
        <w:rPr>
          <w:sz w:val="20"/>
          <w:szCs w:val="20"/>
          <w:lang w:val="el-GR"/>
        </w:rPr>
        <w:t xml:space="preserve"> και</w:t>
      </w:r>
      <w:r w:rsidR="00803C7A" w:rsidRPr="004E042C">
        <w:rPr>
          <w:sz w:val="20"/>
          <w:szCs w:val="20"/>
          <w:lang w:val="el-GR"/>
        </w:rPr>
        <w:t xml:space="preserve"> 3</w:t>
      </w:r>
      <w:r w:rsidRPr="004E042C">
        <w:rPr>
          <w:sz w:val="20"/>
          <w:szCs w:val="20"/>
          <w:lang w:val="el-GR"/>
        </w:rPr>
        <w:t xml:space="preserve">. </w:t>
      </w:r>
    </w:p>
    <w:p w:rsidR="004E042C" w:rsidRPr="004E042C" w:rsidRDefault="004E042C" w:rsidP="004E042C">
      <w:pPr>
        <w:pStyle w:val="Default"/>
        <w:numPr>
          <w:ilvl w:val="0"/>
          <w:numId w:val="5"/>
        </w:numPr>
        <w:rPr>
          <w:color w:val="auto"/>
          <w:sz w:val="20"/>
          <w:szCs w:val="20"/>
          <w:lang w:val="el-GR"/>
        </w:rPr>
      </w:pPr>
      <w:r w:rsidRPr="004E042C">
        <w:rPr>
          <w:sz w:val="20"/>
          <w:szCs w:val="20"/>
          <w:lang w:val="el-GR"/>
        </w:rPr>
        <w:t>Αναφορά  ΙΣΤΟΡΙΚΟΥ ΑΤΥΧΗΜΑΤΩΝ στην επιχείρηση αν υπάρχουν</w:t>
      </w:r>
      <w:r w:rsidRPr="004E042C">
        <w:rPr>
          <w:i/>
          <w:sz w:val="20"/>
          <w:szCs w:val="20"/>
          <w:lang w:val="el-GR"/>
        </w:rPr>
        <w:t xml:space="preserve">. </w:t>
      </w:r>
    </w:p>
    <w:p w:rsidR="00F92A0C" w:rsidRPr="00642ED3" w:rsidRDefault="00F92A0C" w:rsidP="00803C7A">
      <w:pPr>
        <w:pStyle w:val="Default"/>
        <w:rPr>
          <w:b/>
          <w:sz w:val="14"/>
          <w:szCs w:val="14"/>
          <w:lang w:val="el-GR"/>
        </w:rPr>
      </w:pPr>
    </w:p>
    <w:p w:rsidR="00803C7A" w:rsidRPr="00DC1E36" w:rsidRDefault="00803C7A" w:rsidP="00803C7A">
      <w:pPr>
        <w:pStyle w:val="Default"/>
        <w:rPr>
          <w:b/>
          <w:sz w:val="22"/>
          <w:szCs w:val="22"/>
          <w:lang w:val="el-GR"/>
        </w:rPr>
      </w:pPr>
      <w:r w:rsidRPr="008B32C5">
        <w:rPr>
          <w:b/>
          <w:sz w:val="22"/>
          <w:szCs w:val="22"/>
          <w:lang w:val="el-GR"/>
        </w:rPr>
        <w:t xml:space="preserve">7. ΑΞΙΟΛΟΓΗΣΗ </w:t>
      </w:r>
      <w:r w:rsidR="00B437CF">
        <w:rPr>
          <w:b/>
          <w:sz w:val="22"/>
          <w:szCs w:val="22"/>
          <w:lang w:val="el-GR"/>
        </w:rPr>
        <w:t xml:space="preserve">– ΠΟΣΟΤΙΚΟΠΟΙΗΣΗ </w:t>
      </w:r>
      <w:r w:rsidRPr="008B32C5">
        <w:rPr>
          <w:b/>
          <w:sz w:val="22"/>
          <w:szCs w:val="22"/>
          <w:lang w:val="el-GR"/>
        </w:rPr>
        <w:t>ΕΠΙΚΙΝΔΥΝΟΤΗΤΑΣ</w:t>
      </w:r>
      <w:r w:rsidR="00B437CF">
        <w:rPr>
          <w:b/>
          <w:sz w:val="22"/>
          <w:szCs w:val="22"/>
          <w:lang w:val="el-GR"/>
        </w:rPr>
        <w:t xml:space="preserve"> </w:t>
      </w:r>
      <w:r w:rsidR="00B437CF" w:rsidRPr="00DC1E36">
        <w:rPr>
          <w:b/>
          <w:sz w:val="22"/>
          <w:szCs w:val="22"/>
          <w:lang w:val="el-GR"/>
        </w:rPr>
        <w:t>(</w:t>
      </w:r>
      <w:r w:rsidR="00B437CF">
        <w:rPr>
          <w:b/>
          <w:sz w:val="22"/>
          <w:szCs w:val="22"/>
        </w:rPr>
        <w:t>R</w:t>
      </w:r>
      <w:r w:rsidR="00B437CF" w:rsidRPr="00DC1E36">
        <w:rPr>
          <w:b/>
          <w:sz w:val="22"/>
          <w:szCs w:val="22"/>
          <w:lang w:val="el-GR"/>
        </w:rPr>
        <w:t>)</w:t>
      </w:r>
      <w:r w:rsidR="00DC1E36" w:rsidRPr="00DC1E36">
        <w:rPr>
          <w:b/>
          <w:sz w:val="22"/>
          <w:szCs w:val="22"/>
          <w:lang w:val="el-GR"/>
        </w:rPr>
        <w:t xml:space="preserve"> </w:t>
      </w:r>
      <w:r w:rsidR="00DC1E36" w:rsidRPr="00DC1E36">
        <w:rPr>
          <w:i/>
          <w:sz w:val="22"/>
          <w:szCs w:val="22"/>
          <w:lang w:val="el-GR"/>
        </w:rPr>
        <w:t>(1-2 σελίδες)</w:t>
      </w:r>
    </w:p>
    <w:p w:rsidR="004E042C" w:rsidRDefault="004E042C" w:rsidP="004E042C">
      <w:pPr>
        <w:pStyle w:val="Default"/>
        <w:numPr>
          <w:ilvl w:val="0"/>
          <w:numId w:val="5"/>
        </w:numPr>
        <w:rPr>
          <w:i/>
          <w:color w:val="auto"/>
          <w:sz w:val="20"/>
          <w:szCs w:val="20"/>
          <w:lang w:val="el-GR"/>
        </w:rPr>
      </w:pPr>
      <w:r w:rsidRPr="004E042C">
        <w:rPr>
          <w:color w:val="auto"/>
          <w:sz w:val="20"/>
          <w:szCs w:val="20"/>
          <w:lang w:val="el-GR"/>
        </w:rPr>
        <w:t>Συμπλήρωση τ</w:t>
      </w:r>
      <w:r>
        <w:rPr>
          <w:color w:val="auto"/>
          <w:sz w:val="20"/>
          <w:szCs w:val="20"/>
          <w:lang w:val="el-GR"/>
        </w:rPr>
        <w:t>ου</w:t>
      </w:r>
      <w:r w:rsidRPr="004E042C">
        <w:rPr>
          <w:color w:val="auto"/>
          <w:sz w:val="20"/>
          <w:szCs w:val="20"/>
          <w:lang w:val="el-GR"/>
        </w:rPr>
        <w:t xml:space="preserve"> Εντύπ</w:t>
      </w:r>
      <w:r>
        <w:rPr>
          <w:color w:val="auto"/>
          <w:sz w:val="20"/>
          <w:szCs w:val="20"/>
          <w:lang w:val="el-GR"/>
        </w:rPr>
        <w:t xml:space="preserve">ου 4 για κάθε Θέση Εργασίας που εξετάζεται </w:t>
      </w:r>
      <w:r w:rsidRPr="004E042C">
        <w:rPr>
          <w:color w:val="auto"/>
          <w:sz w:val="20"/>
          <w:szCs w:val="20"/>
          <w:lang w:val="el-GR"/>
        </w:rPr>
        <w:t>(</w:t>
      </w:r>
      <w:r w:rsidRPr="004E042C">
        <w:rPr>
          <w:i/>
          <w:color w:val="auto"/>
          <w:sz w:val="20"/>
          <w:szCs w:val="20"/>
          <w:lang w:val="el-GR"/>
        </w:rPr>
        <w:t xml:space="preserve">Τα συμπληρωμένα έντυπα </w:t>
      </w:r>
      <w:r w:rsidRPr="004E042C">
        <w:rPr>
          <w:b/>
          <w:i/>
          <w:color w:val="auto"/>
          <w:sz w:val="20"/>
          <w:szCs w:val="20"/>
          <w:lang w:val="el-GR"/>
        </w:rPr>
        <w:t xml:space="preserve">να παρουσιαστούν σε </w:t>
      </w:r>
      <w:r w:rsidRPr="004E042C">
        <w:rPr>
          <w:i/>
          <w:color w:val="auto"/>
          <w:sz w:val="20"/>
          <w:szCs w:val="20"/>
          <w:lang w:val="el-GR"/>
        </w:rPr>
        <w:t>Παρ</w:t>
      </w:r>
      <w:r>
        <w:rPr>
          <w:i/>
          <w:color w:val="auto"/>
          <w:sz w:val="20"/>
          <w:szCs w:val="20"/>
          <w:lang w:val="el-GR"/>
        </w:rPr>
        <w:t>άρτημα</w:t>
      </w:r>
      <w:r w:rsidRPr="004E042C">
        <w:rPr>
          <w:i/>
          <w:color w:val="auto"/>
          <w:sz w:val="20"/>
          <w:szCs w:val="20"/>
          <w:lang w:val="el-GR"/>
        </w:rPr>
        <w:t>)</w:t>
      </w:r>
    </w:p>
    <w:p w:rsidR="004E042C" w:rsidRPr="004E042C" w:rsidRDefault="004E042C" w:rsidP="004E042C">
      <w:pPr>
        <w:pStyle w:val="Default"/>
        <w:numPr>
          <w:ilvl w:val="0"/>
          <w:numId w:val="5"/>
        </w:numPr>
        <w:rPr>
          <w:i/>
          <w:color w:val="auto"/>
          <w:sz w:val="20"/>
          <w:szCs w:val="20"/>
          <w:lang w:val="el-GR"/>
        </w:rPr>
      </w:pPr>
      <w:r w:rsidRPr="004E042C">
        <w:rPr>
          <w:color w:val="auto"/>
          <w:sz w:val="20"/>
          <w:szCs w:val="20"/>
          <w:lang w:val="el-GR"/>
        </w:rPr>
        <w:t>Στο παρόν κεφάλαιο να παρουσιαστεί</w:t>
      </w:r>
      <w:r>
        <w:rPr>
          <w:color w:val="auto"/>
          <w:sz w:val="20"/>
          <w:szCs w:val="20"/>
          <w:lang w:val="el-GR"/>
        </w:rPr>
        <w:t xml:space="preserve"> </w:t>
      </w:r>
      <w:r w:rsidR="00B437CF">
        <w:rPr>
          <w:color w:val="auto"/>
          <w:sz w:val="20"/>
          <w:szCs w:val="20"/>
          <w:lang w:val="el-GR"/>
        </w:rPr>
        <w:t xml:space="preserve">και να σχολιαστεί </w:t>
      </w:r>
      <w:r>
        <w:rPr>
          <w:color w:val="auto"/>
          <w:sz w:val="20"/>
          <w:szCs w:val="20"/>
          <w:lang w:val="el-GR"/>
        </w:rPr>
        <w:t>το επίπεδο συνολικής επικινδυνότητας ανά θέση εργασίας,</w:t>
      </w:r>
      <w:r w:rsidR="00B437CF">
        <w:rPr>
          <w:color w:val="auto"/>
          <w:sz w:val="20"/>
          <w:szCs w:val="20"/>
          <w:lang w:val="el-GR"/>
        </w:rPr>
        <w:t xml:space="preserve"> σε ποιους κυρίως κινδύνους οφείλεται</w:t>
      </w:r>
      <w:r>
        <w:rPr>
          <w:color w:val="auto"/>
          <w:sz w:val="20"/>
          <w:szCs w:val="20"/>
          <w:lang w:val="el-GR"/>
        </w:rPr>
        <w:t xml:space="preserve">, κλπ.  </w:t>
      </w:r>
    </w:p>
    <w:p w:rsidR="00F92A0C" w:rsidRPr="00642ED3" w:rsidRDefault="00F92A0C" w:rsidP="00B437CF">
      <w:pPr>
        <w:pStyle w:val="Default"/>
        <w:rPr>
          <w:b/>
          <w:color w:val="auto"/>
          <w:sz w:val="14"/>
          <w:szCs w:val="14"/>
          <w:lang w:val="el-GR"/>
        </w:rPr>
      </w:pPr>
    </w:p>
    <w:p w:rsidR="00B437CF" w:rsidRPr="00DC1E36" w:rsidRDefault="00803C7A" w:rsidP="00B437CF">
      <w:pPr>
        <w:pStyle w:val="Default"/>
        <w:rPr>
          <w:b/>
          <w:sz w:val="22"/>
          <w:szCs w:val="22"/>
          <w:lang w:val="el-GR"/>
        </w:rPr>
      </w:pPr>
      <w:r w:rsidRPr="008B32C5">
        <w:rPr>
          <w:b/>
          <w:color w:val="auto"/>
          <w:sz w:val="23"/>
          <w:szCs w:val="23"/>
          <w:lang w:val="el-GR"/>
        </w:rPr>
        <w:t xml:space="preserve">8. ΕΠΑΝΑΞΙΟΛΟΓΗΣΗ- ΕΚΤΙΜΗΣΗ </w:t>
      </w:r>
      <w:r w:rsidR="00B437CF" w:rsidRPr="008B32C5">
        <w:rPr>
          <w:b/>
          <w:sz w:val="22"/>
          <w:szCs w:val="22"/>
          <w:lang w:val="el-GR"/>
        </w:rPr>
        <w:t>ΕΠΙΚΙΝΔΥΝΟΤΗΤΑΣ</w:t>
      </w:r>
      <w:r w:rsidR="00B437CF" w:rsidRPr="00B437CF">
        <w:rPr>
          <w:b/>
          <w:sz w:val="22"/>
          <w:szCs w:val="22"/>
          <w:lang w:val="el-GR"/>
        </w:rPr>
        <w:t xml:space="preserve"> (</w:t>
      </w:r>
      <w:r w:rsidR="00B437CF">
        <w:rPr>
          <w:b/>
          <w:sz w:val="22"/>
          <w:szCs w:val="22"/>
        </w:rPr>
        <w:t>R</w:t>
      </w:r>
      <w:r w:rsidR="00B437CF" w:rsidRPr="00B437CF">
        <w:rPr>
          <w:b/>
          <w:sz w:val="22"/>
          <w:szCs w:val="22"/>
          <w:lang w:val="el-GR"/>
        </w:rPr>
        <w:t>)</w:t>
      </w:r>
      <w:r w:rsidR="00DC1E36" w:rsidRPr="00DC1E36">
        <w:rPr>
          <w:b/>
          <w:sz w:val="22"/>
          <w:szCs w:val="22"/>
          <w:lang w:val="el-GR"/>
        </w:rPr>
        <w:t xml:space="preserve"> </w:t>
      </w:r>
      <w:r w:rsidR="00DC1E36" w:rsidRPr="00DC1E36">
        <w:rPr>
          <w:i/>
          <w:sz w:val="22"/>
          <w:szCs w:val="22"/>
          <w:lang w:val="el-GR"/>
        </w:rPr>
        <w:t>(3-5 σελίδες)</w:t>
      </w:r>
    </w:p>
    <w:p w:rsidR="00B437CF" w:rsidRDefault="00B437CF" w:rsidP="00B437CF">
      <w:pPr>
        <w:pStyle w:val="Default"/>
        <w:numPr>
          <w:ilvl w:val="0"/>
          <w:numId w:val="5"/>
        </w:numPr>
        <w:rPr>
          <w:i/>
          <w:color w:val="auto"/>
          <w:sz w:val="20"/>
          <w:szCs w:val="20"/>
          <w:lang w:val="el-GR"/>
        </w:rPr>
      </w:pPr>
      <w:proofErr w:type="spellStart"/>
      <w:r>
        <w:rPr>
          <w:color w:val="auto"/>
          <w:sz w:val="20"/>
          <w:szCs w:val="20"/>
          <w:lang w:val="el-GR"/>
        </w:rPr>
        <w:t>Επανα</w:t>
      </w:r>
      <w:proofErr w:type="spellEnd"/>
      <w:r>
        <w:rPr>
          <w:color w:val="auto"/>
          <w:sz w:val="20"/>
          <w:szCs w:val="20"/>
          <w:lang w:val="el-GR"/>
        </w:rPr>
        <w:t xml:space="preserve">-συμπλήρωση </w:t>
      </w:r>
      <w:r w:rsidRPr="004E042C">
        <w:rPr>
          <w:color w:val="auto"/>
          <w:sz w:val="20"/>
          <w:szCs w:val="20"/>
          <w:lang w:val="el-GR"/>
        </w:rPr>
        <w:t>τ</w:t>
      </w:r>
      <w:r>
        <w:rPr>
          <w:color w:val="auto"/>
          <w:sz w:val="20"/>
          <w:szCs w:val="20"/>
          <w:lang w:val="el-GR"/>
        </w:rPr>
        <w:t>ου</w:t>
      </w:r>
      <w:r w:rsidRPr="004E042C">
        <w:rPr>
          <w:color w:val="auto"/>
          <w:sz w:val="20"/>
          <w:szCs w:val="20"/>
          <w:lang w:val="el-GR"/>
        </w:rPr>
        <w:t xml:space="preserve"> Εντύπ</w:t>
      </w:r>
      <w:r>
        <w:rPr>
          <w:color w:val="auto"/>
          <w:sz w:val="20"/>
          <w:szCs w:val="20"/>
          <w:lang w:val="el-GR"/>
        </w:rPr>
        <w:t xml:space="preserve">ου 4 μετά την εφαρμογή των επιπρόσθετων μέτρων πρόληψης, ελέγχου και μετριασμού επιπτώσεων για την ελαχιστοποίηση </w:t>
      </w:r>
      <w:r w:rsidRPr="00B437CF">
        <w:rPr>
          <w:b/>
          <w:color w:val="auto"/>
          <w:sz w:val="20"/>
          <w:szCs w:val="20"/>
          <w:lang w:val="el-GR"/>
        </w:rPr>
        <w:t>εντός ανεκτού επιπέδου</w:t>
      </w:r>
      <w:r>
        <w:rPr>
          <w:color w:val="auto"/>
          <w:sz w:val="20"/>
          <w:szCs w:val="20"/>
          <w:lang w:val="el-GR"/>
        </w:rPr>
        <w:t xml:space="preserve"> της επικινδυνότητας ανά Θέση Εργασίας. </w:t>
      </w:r>
      <w:r w:rsidRPr="004E042C">
        <w:rPr>
          <w:color w:val="auto"/>
          <w:sz w:val="20"/>
          <w:szCs w:val="20"/>
          <w:lang w:val="el-GR"/>
        </w:rPr>
        <w:t>(</w:t>
      </w:r>
      <w:r w:rsidRPr="004E042C">
        <w:rPr>
          <w:i/>
          <w:color w:val="auto"/>
          <w:sz w:val="20"/>
          <w:szCs w:val="20"/>
          <w:lang w:val="el-GR"/>
        </w:rPr>
        <w:t>Τ</w:t>
      </w:r>
      <w:r>
        <w:rPr>
          <w:i/>
          <w:color w:val="auto"/>
          <w:sz w:val="20"/>
          <w:szCs w:val="20"/>
          <w:lang w:val="el-GR"/>
        </w:rPr>
        <w:t xml:space="preserve">ο τελικό φύλλο – </w:t>
      </w:r>
      <w:r>
        <w:rPr>
          <w:i/>
          <w:color w:val="auto"/>
          <w:sz w:val="20"/>
          <w:szCs w:val="20"/>
        </w:rPr>
        <w:t>Total</w:t>
      </w:r>
      <w:r w:rsidRPr="00B437CF">
        <w:rPr>
          <w:i/>
          <w:color w:val="auto"/>
          <w:sz w:val="20"/>
          <w:szCs w:val="20"/>
          <w:lang w:val="el-GR"/>
        </w:rPr>
        <w:t>-</w:t>
      </w:r>
      <w:r>
        <w:rPr>
          <w:i/>
          <w:color w:val="auto"/>
          <w:sz w:val="20"/>
          <w:szCs w:val="20"/>
          <w:lang w:val="el-GR"/>
        </w:rPr>
        <w:t xml:space="preserve"> </w:t>
      </w:r>
      <w:r w:rsidRPr="00B437CF">
        <w:rPr>
          <w:i/>
          <w:color w:val="auto"/>
          <w:sz w:val="20"/>
          <w:szCs w:val="20"/>
          <w:lang w:val="el-GR"/>
        </w:rPr>
        <w:t xml:space="preserve">να παρουσιαστεί στο </w:t>
      </w:r>
      <w:r>
        <w:rPr>
          <w:i/>
          <w:color w:val="auto"/>
          <w:sz w:val="20"/>
          <w:szCs w:val="20"/>
          <w:lang w:val="el-GR"/>
        </w:rPr>
        <w:t>κείμενο</w:t>
      </w:r>
      <w:r w:rsidRPr="004E042C">
        <w:rPr>
          <w:i/>
          <w:color w:val="auto"/>
          <w:sz w:val="20"/>
          <w:szCs w:val="20"/>
          <w:lang w:val="el-GR"/>
        </w:rPr>
        <w:t>)</w:t>
      </w:r>
      <w:r>
        <w:rPr>
          <w:i/>
          <w:color w:val="auto"/>
          <w:sz w:val="20"/>
          <w:szCs w:val="20"/>
          <w:lang w:val="el-GR"/>
        </w:rPr>
        <w:t>.</w:t>
      </w:r>
    </w:p>
    <w:p w:rsidR="00B437CF" w:rsidRDefault="00B437CF" w:rsidP="00B437CF">
      <w:pPr>
        <w:pStyle w:val="Default"/>
        <w:numPr>
          <w:ilvl w:val="0"/>
          <w:numId w:val="5"/>
        </w:numPr>
        <w:rPr>
          <w:i/>
          <w:color w:val="auto"/>
          <w:sz w:val="20"/>
          <w:szCs w:val="20"/>
          <w:lang w:val="el-GR"/>
        </w:rPr>
      </w:pPr>
      <w:r w:rsidRPr="004E042C">
        <w:rPr>
          <w:color w:val="auto"/>
          <w:sz w:val="20"/>
          <w:szCs w:val="20"/>
          <w:lang w:val="el-GR"/>
        </w:rPr>
        <w:t>Στο παρόν κεφάλαιο να παρουσιαστεί</w:t>
      </w:r>
      <w:r>
        <w:rPr>
          <w:color w:val="auto"/>
          <w:sz w:val="20"/>
          <w:szCs w:val="20"/>
          <w:lang w:val="el-GR"/>
        </w:rPr>
        <w:t xml:space="preserve"> και να σχολιαστεί το επίπεδο της τελικής επικινδυνότητας ανά θέση εργασίας, και τα μέτρα που προτείνονται για την μείωση της επικινδυνότητας ανά κίνδυνο.</w:t>
      </w:r>
    </w:p>
    <w:p w:rsidR="00B437CF" w:rsidRPr="00642ED3" w:rsidRDefault="00B437CF" w:rsidP="00B437CF">
      <w:pPr>
        <w:pStyle w:val="Default"/>
        <w:rPr>
          <w:b/>
          <w:color w:val="auto"/>
          <w:sz w:val="14"/>
          <w:szCs w:val="14"/>
          <w:lang w:val="el-GR"/>
        </w:rPr>
      </w:pPr>
    </w:p>
    <w:p w:rsidR="00DC1E36" w:rsidRPr="00DC1E36" w:rsidRDefault="00803C7A" w:rsidP="00DC1E36">
      <w:pPr>
        <w:pStyle w:val="Default"/>
        <w:rPr>
          <w:b/>
          <w:sz w:val="22"/>
          <w:szCs w:val="22"/>
          <w:lang w:val="el-GR"/>
        </w:rPr>
      </w:pPr>
      <w:r w:rsidRPr="008B32C5">
        <w:rPr>
          <w:b/>
          <w:sz w:val="23"/>
          <w:szCs w:val="23"/>
          <w:lang w:val="el-GR"/>
        </w:rPr>
        <w:t>9</w:t>
      </w:r>
      <w:r w:rsidR="00F92A0C">
        <w:rPr>
          <w:b/>
          <w:sz w:val="23"/>
          <w:szCs w:val="23"/>
          <w:lang w:val="el-GR"/>
        </w:rPr>
        <w:t xml:space="preserve">. ΓΕΝΙΚΑ </w:t>
      </w:r>
      <w:r w:rsidRPr="008B32C5">
        <w:rPr>
          <w:b/>
          <w:sz w:val="23"/>
          <w:szCs w:val="23"/>
          <w:lang w:val="el-GR"/>
        </w:rPr>
        <w:t>ΣΥΜΠΕΡΑΣΜΑΤΑ</w:t>
      </w:r>
      <w:r w:rsidR="00F92A0C">
        <w:rPr>
          <w:b/>
          <w:sz w:val="23"/>
          <w:szCs w:val="23"/>
          <w:lang w:val="el-GR"/>
        </w:rPr>
        <w:t xml:space="preserve"> </w:t>
      </w:r>
      <w:r w:rsidR="00DC1E36">
        <w:rPr>
          <w:b/>
          <w:sz w:val="23"/>
          <w:szCs w:val="23"/>
          <w:lang w:val="el-GR"/>
        </w:rPr>
        <w:t>–</w:t>
      </w:r>
      <w:r w:rsidR="00F92A0C">
        <w:rPr>
          <w:b/>
          <w:sz w:val="23"/>
          <w:szCs w:val="23"/>
          <w:lang w:val="el-GR"/>
        </w:rPr>
        <w:t xml:space="preserve"> ΠΡΟΤΑΣΕΙΣ</w:t>
      </w:r>
      <w:r w:rsidR="00DC1E36" w:rsidRPr="00DC1E36">
        <w:rPr>
          <w:b/>
          <w:sz w:val="23"/>
          <w:szCs w:val="23"/>
          <w:lang w:val="el-GR"/>
        </w:rPr>
        <w:t xml:space="preserve">  </w:t>
      </w:r>
      <w:r w:rsidR="00DC1E36" w:rsidRPr="00DC1E36">
        <w:rPr>
          <w:i/>
          <w:sz w:val="22"/>
          <w:szCs w:val="22"/>
          <w:lang w:val="el-GR"/>
        </w:rPr>
        <w:t>(1-2 σελίδες)</w:t>
      </w:r>
    </w:p>
    <w:p w:rsidR="00803C7A" w:rsidRDefault="00803C7A" w:rsidP="00803C7A">
      <w:pPr>
        <w:rPr>
          <w:b/>
          <w:sz w:val="23"/>
          <w:szCs w:val="23"/>
          <w:lang w:val="el-GR"/>
        </w:rPr>
      </w:pPr>
    </w:p>
    <w:p w:rsidR="00642ED3" w:rsidRPr="00DC1E36" w:rsidRDefault="00642ED3" w:rsidP="00803C7A">
      <w:pPr>
        <w:rPr>
          <w:b/>
          <w:sz w:val="23"/>
          <w:szCs w:val="23"/>
          <w:lang w:val="el-GR"/>
        </w:rPr>
      </w:pPr>
      <w:r>
        <w:rPr>
          <w:b/>
          <w:sz w:val="23"/>
          <w:szCs w:val="23"/>
          <w:lang w:val="el-GR"/>
        </w:rPr>
        <w:t>________________________________</w:t>
      </w:r>
    </w:p>
    <w:p w:rsidR="00803C7A" w:rsidRPr="00F92A0C" w:rsidRDefault="00803C7A" w:rsidP="00803C7A">
      <w:pPr>
        <w:rPr>
          <w:b/>
          <w:lang w:val="el-GR"/>
        </w:rPr>
      </w:pPr>
      <w:r w:rsidRPr="00F92A0C">
        <w:rPr>
          <w:b/>
          <w:lang w:val="el-GR"/>
        </w:rPr>
        <w:t>ΠΑΡΑΡΤΗΜΑ</w:t>
      </w:r>
      <w:r w:rsidR="003E2686" w:rsidRPr="00F92A0C">
        <w:rPr>
          <w:b/>
          <w:lang w:val="el-GR"/>
        </w:rPr>
        <w:t>ΤΑ …</w:t>
      </w:r>
    </w:p>
    <w:p w:rsidR="00803C7A" w:rsidRPr="00272F0D" w:rsidRDefault="00803C7A" w:rsidP="00803C7A">
      <w:pPr>
        <w:ind w:left="720"/>
        <w:rPr>
          <w:b/>
          <w:i/>
          <w:lang w:val="el-GR"/>
        </w:rPr>
      </w:pPr>
      <w:r w:rsidRPr="00DC1E36">
        <w:rPr>
          <w:b/>
          <w:lang w:val="el-GR"/>
        </w:rPr>
        <w:t>ΣΥΜΠΛΗΡΩΜΕΝΑ ΕΝΤΥΠΑ</w:t>
      </w:r>
      <w:r>
        <w:rPr>
          <w:lang w:val="el-GR"/>
        </w:rPr>
        <w:t xml:space="preserve"> 1, 2, 3, 4 &amp;</w:t>
      </w:r>
      <w:r w:rsidR="00F92A0C">
        <w:rPr>
          <w:lang w:val="el-GR"/>
        </w:rPr>
        <w:t xml:space="preserve"> </w:t>
      </w:r>
      <w:r w:rsidR="00F92A0C" w:rsidRPr="00F92A0C">
        <w:rPr>
          <w:b/>
          <w:sz w:val="20"/>
          <w:szCs w:val="20"/>
          <w:lang w:val="el-GR"/>
        </w:rPr>
        <w:t>λίστα ελέγχου</w:t>
      </w:r>
      <w:r w:rsidRPr="00462238">
        <w:rPr>
          <w:i/>
          <w:lang w:val="el-GR"/>
        </w:rPr>
        <w:t xml:space="preserve"> </w:t>
      </w:r>
      <w:r w:rsidR="003E2686" w:rsidRPr="003E2686">
        <w:rPr>
          <w:i/>
          <w:lang w:val="el-GR"/>
        </w:rPr>
        <w:t>(</w:t>
      </w:r>
      <w:r w:rsidR="003E2686">
        <w:rPr>
          <w:i/>
        </w:rPr>
        <w:t>excel</w:t>
      </w:r>
      <w:r w:rsidR="003E2686" w:rsidRPr="003E2686">
        <w:rPr>
          <w:i/>
          <w:lang w:val="el-GR"/>
        </w:rPr>
        <w:t>) “</w:t>
      </w:r>
      <w:r w:rsidRPr="00085898">
        <w:rPr>
          <w:i/>
          <w:lang w:val="el-GR"/>
        </w:rPr>
        <w:t>Προδιαγραφές ασφάλειας &amp; υγείας στους χώρους εργασίας _ Π.Δ. 16/1996</w:t>
      </w:r>
      <w:bookmarkStart w:id="0" w:name="_GoBack"/>
      <w:bookmarkEnd w:id="0"/>
      <w:r w:rsidR="003E2686" w:rsidRPr="003E2686">
        <w:rPr>
          <w:i/>
          <w:lang w:val="el-GR"/>
        </w:rPr>
        <w:t>”</w:t>
      </w:r>
      <w:r w:rsidR="00272F0D">
        <w:rPr>
          <w:i/>
          <w:lang w:val="el-GR"/>
        </w:rPr>
        <w:t xml:space="preserve"> </w:t>
      </w:r>
      <w:r w:rsidR="00272F0D" w:rsidRPr="00272F0D">
        <w:rPr>
          <w:b/>
          <w:lang w:val="el-GR"/>
        </w:rPr>
        <w:t>(σε ξεχωριστά Παραρτήματα ή σε επισυναπτόμενα αρχεία)</w:t>
      </w:r>
    </w:p>
    <w:p w:rsidR="00187238" w:rsidRDefault="00187238" w:rsidP="00390CF5">
      <w:pPr>
        <w:rPr>
          <w:i/>
          <w:lang w:val="el-GR"/>
        </w:rPr>
      </w:pPr>
    </w:p>
    <w:p w:rsidR="00187238" w:rsidRPr="00187238" w:rsidRDefault="00187238" w:rsidP="00390CF5">
      <w:pPr>
        <w:rPr>
          <w:i/>
          <w:lang w:val="el-GR"/>
        </w:rPr>
      </w:pPr>
      <w:r w:rsidRPr="00187238">
        <w:rPr>
          <w:i/>
          <w:lang w:val="el-GR"/>
        </w:rPr>
        <w:br/>
      </w:r>
    </w:p>
    <w:sectPr w:rsidR="00187238" w:rsidRPr="00187238" w:rsidSect="00803C7A">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9A5" w:rsidRDefault="006D09A5" w:rsidP="00803C7A">
      <w:pPr>
        <w:spacing w:after="0" w:line="240" w:lineRule="auto"/>
      </w:pPr>
      <w:r>
        <w:separator/>
      </w:r>
    </w:p>
  </w:endnote>
  <w:endnote w:type="continuationSeparator" w:id="0">
    <w:p w:rsidR="006D09A5" w:rsidRDefault="006D09A5" w:rsidP="00803C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9A5" w:rsidRDefault="006D09A5" w:rsidP="00803C7A">
      <w:pPr>
        <w:spacing w:after="0" w:line="240" w:lineRule="auto"/>
      </w:pPr>
      <w:r>
        <w:separator/>
      </w:r>
    </w:p>
  </w:footnote>
  <w:footnote w:type="continuationSeparator" w:id="0">
    <w:p w:rsidR="006D09A5" w:rsidRDefault="006D09A5" w:rsidP="00803C7A">
      <w:pPr>
        <w:spacing w:after="0" w:line="240" w:lineRule="auto"/>
      </w:pPr>
      <w:r>
        <w:continuationSeparator/>
      </w:r>
    </w:p>
  </w:footnote>
  <w:footnote w:id="1">
    <w:p w:rsidR="00297EB0" w:rsidRPr="00297EB0" w:rsidRDefault="00803C7A" w:rsidP="00297EB0">
      <w:pPr>
        <w:pStyle w:val="FootnoteText"/>
        <w:rPr>
          <w:i/>
          <w:sz w:val="16"/>
          <w:szCs w:val="16"/>
          <w:lang w:val="el-GR"/>
        </w:rPr>
      </w:pPr>
      <w:r w:rsidRPr="00297EB0">
        <w:rPr>
          <w:sz w:val="16"/>
          <w:szCs w:val="16"/>
          <w:lang w:val="el-GR"/>
        </w:rPr>
        <w:t>(</w:t>
      </w:r>
      <w:r w:rsidRPr="00297EB0">
        <w:rPr>
          <w:rStyle w:val="FootnoteReference"/>
          <w:sz w:val="16"/>
          <w:szCs w:val="16"/>
        </w:rPr>
        <w:footnoteRef/>
      </w:r>
      <w:r w:rsidRPr="00297EB0">
        <w:rPr>
          <w:sz w:val="16"/>
          <w:szCs w:val="16"/>
          <w:lang w:val="el-GR"/>
        </w:rPr>
        <w:t>)</w:t>
      </w:r>
      <w:r w:rsidRPr="00297EB0">
        <w:rPr>
          <w:i/>
          <w:sz w:val="16"/>
          <w:szCs w:val="16"/>
        </w:rPr>
        <w:t> </w:t>
      </w:r>
      <w:r w:rsidR="00297EB0" w:rsidRPr="00297EB0">
        <w:rPr>
          <w:i/>
          <w:sz w:val="16"/>
          <w:szCs w:val="16"/>
          <w:lang w:val="el-GR"/>
        </w:rPr>
        <w:t>Στο άρθρο 8 του</w:t>
      </w:r>
      <w:hyperlink r:id="rId1" w:history="1">
        <w:r w:rsidR="00297EB0" w:rsidRPr="00297EB0">
          <w:rPr>
            <w:rStyle w:val="Hyperlink"/>
            <w:i/>
            <w:sz w:val="16"/>
            <w:szCs w:val="16"/>
          </w:rPr>
          <w:t> </w:t>
        </w:r>
        <w:r w:rsidR="00297EB0" w:rsidRPr="00297EB0">
          <w:rPr>
            <w:rStyle w:val="Hyperlink"/>
            <w:i/>
            <w:sz w:val="16"/>
            <w:szCs w:val="16"/>
            <w:lang w:val="el-GR"/>
          </w:rPr>
          <w:t>Π.Δ. 17/96</w:t>
        </w:r>
      </w:hyperlink>
      <w:r w:rsidR="00297EB0" w:rsidRPr="00297EB0">
        <w:rPr>
          <w:i/>
          <w:sz w:val="16"/>
          <w:szCs w:val="16"/>
        </w:rPr>
        <w:t> </w:t>
      </w:r>
      <w:r w:rsidR="00297EB0" w:rsidRPr="00297EB0">
        <w:rPr>
          <w:i/>
          <w:sz w:val="16"/>
          <w:szCs w:val="16"/>
          <w:lang w:val="el-GR"/>
        </w:rPr>
        <w:t>προστίθενται νέοι παράγραφοι 3,4, 5,6, 7,8 και 9 ως εξής:</w:t>
      </w:r>
    </w:p>
    <w:p w:rsidR="00297EB0" w:rsidRPr="00297EB0" w:rsidRDefault="00297EB0" w:rsidP="00297EB0">
      <w:pPr>
        <w:pStyle w:val="FootnoteText"/>
        <w:rPr>
          <w:i/>
          <w:sz w:val="16"/>
          <w:szCs w:val="16"/>
          <w:lang w:val="el-GR"/>
        </w:rPr>
      </w:pPr>
      <w:r w:rsidRPr="00297EB0">
        <w:rPr>
          <w:i/>
          <w:sz w:val="16"/>
          <w:szCs w:val="16"/>
          <w:lang w:val="el-GR"/>
        </w:rPr>
        <w:t>….</w:t>
      </w:r>
      <w:r w:rsidRPr="00297EB0">
        <w:rPr>
          <w:i/>
          <w:sz w:val="16"/>
          <w:szCs w:val="16"/>
          <w:lang w:val="el-GR"/>
        </w:rPr>
        <w:br/>
        <w:t>«3. Η εκτίμηση του επαγγελματικού κινδύνου, όπως ορίζεται στην παράγραφο 1, αποτελεί μια συστηματική εξέταση όλων των πλευρών κάθε διεξαγόμενης εργασίας από την επιχείρηση με σκοπό:</w:t>
      </w:r>
      <w:r w:rsidRPr="00297EB0">
        <w:rPr>
          <w:i/>
          <w:sz w:val="16"/>
          <w:szCs w:val="16"/>
          <w:lang w:val="el-GR"/>
        </w:rPr>
        <w:br/>
        <w:t>α. να εντοπισθούν οι πηγές του επαγγελματικού κινδύνου, δηλαδή τι θα μπορούσε να προκαλέσει κινδύνους για την ασφάλεια και υγεία των εργαζομένων,</w:t>
      </w:r>
      <w:r w:rsidRPr="00297EB0">
        <w:rPr>
          <w:i/>
          <w:sz w:val="16"/>
          <w:szCs w:val="16"/>
          <w:lang w:val="el-GR"/>
        </w:rPr>
        <w:br/>
        <w:t>β. να διαπιστωθούν κατά πόσον και με τι μέτρα μπορούν οι πηγές κινδύνων να εξαλειφθούν ή οι κίνδυνοι αυτοί να αποφευχθούν, κι αν αυτό δεν είναι δυνατόν,</w:t>
      </w:r>
      <w:r w:rsidRPr="00297EB0">
        <w:rPr>
          <w:i/>
          <w:sz w:val="16"/>
          <w:szCs w:val="16"/>
          <w:lang w:val="el-GR"/>
        </w:rPr>
        <w:br/>
        <w:t>γ. να καταγραφούν τα μέτρα πρόληψης που ήδη εφαρμόζονται και να προταθούν αυτά που πρέπει συμπληρωματικά να ληφθούν, για τον έλεγχο των κινδύνων και την προστασία των εργαζομένων.</w:t>
      </w:r>
      <w:r w:rsidRPr="00297EB0">
        <w:rPr>
          <w:i/>
          <w:sz w:val="16"/>
          <w:szCs w:val="16"/>
          <w:lang w:val="el-GR"/>
        </w:rPr>
        <w:br/>
        <w:t>4.</w:t>
      </w:r>
      <w:r w:rsidRPr="00297EB0">
        <w:rPr>
          <w:i/>
          <w:sz w:val="16"/>
          <w:szCs w:val="16"/>
        </w:rPr>
        <w:t>  </w:t>
      </w:r>
      <w:r w:rsidRPr="00297EB0">
        <w:rPr>
          <w:i/>
          <w:sz w:val="16"/>
          <w:szCs w:val="16"/>
          <w:lang w:val="el-GR"/>
        </w:rPr>
        <w:t>Η εκτίμηση πρέπει να περιλαμβάνει την αναγνώριση και καταγραφή των κινδύνων που υπάρχουν στην επιχείρηση, καθώς και αυτών που ενδέχεται να εμφανισθούν (π.χ. κίνδυνος πτώσης, κίνδυνος από μηχανήματα και εξοπλισμό, κίνδυνος πυρκαγιάς, κίνδυνος ηλεκτροπληξίας, κίνδυνος έκρηξης, κίνδυνος από έκθεση σε βλαπτικούς παράγοντες -φυσικούς, χημικούς βιολογικούς-, κίνδυνος από την οργάνωση της εργασίας, κλπ.).</w:t>
      </w:r>
      <w:r w:rsidRPr="00297EB0">
        <w:rPr>
          <w:i/>
          <w:sz w:val="16"/>
          <w:szCs w:val="16"/>
          <w:lang w:val="el-GR"/>
        </w:rPr>
        <w:br/>
        <w:t>5.</w:t>
      </w:r>
      <w:r w:rsidRPr="00297EB0">
        <w:rPr>
          <w:i/>
          <w:sz w:val="16"/>
          <w:szCs w:val="16"/>
        </w:rPr>
        <w:t> </w:t>
      </w:r>
      <w:r w:rsidRPr="00297EB0">
        <w:rPr>
          <w:i/>
          <w:sz w:val="16"/>
          <w:szCs w:val="16"/>
          <w:lang w:val="el-GR"/>
        </w:rPr>
        <w:t>Για την πληρότητα και αποτελεσματικότητα της εκτίμησης του κινδύνου από τον τεχνικό ασφάλειας και τον γιατρό εργασίας γίνεται ποιοτικός και όπου απαιτείται και ποσοτικός προσδιορισμός των βλαπτικών παραγόντων στους οποίους εκτίθενται οι εργαζόμενοι σύμφωνα με την ισχύουσα νομοθεσία. Τα αποτελέσματα του προσδιορισμού αυτού, καθώς και τα βιολογικά αποτελέσματα της έκθεσης μέσω περιοδικών προληπτικών ιατρικών εξετάσεων που θα γίνονται για το σκοπό αυτό σύμφωνα με την ισχύουσα νομοθεσία θα πρέπει επίσης να λαμβάνονται υπόψη.</w:t>
      </w:r>
      <w:r w:rsidRPr="00297EB0">
        <w:rPr>
          <w:i/>
          <w:sz w:val="16"/>
          <w:szCs w:val="16"/>
          <w:lang w:val="el-GR"/>
        </w:rPr>
        <w:br/>
        <w:t>6.</w:t>
      </w:r>
      <w:r w:rsidRPr="00297EB0">
        <w:rPr>
          <w:i/>
          <w:sz w:val="16"/>
          <w:szCs w:val="16"/>
        </w:rPr>
        <w:t> </w:t>
      </w:r>
      <w:r w:rsidRPr="00297EB0">
        <w:rPr>
          <w:i/>
          <w:sz w:val="16"/>
          <w:szCs w:val="16"/>
          <w:lang w:val="el-GR"/>
        </w:rPr>
        <w:t>Η εκτίμηση πρέπει να λαμβάνει υπόψη τις βασικές αρχές πρόληψης του άρθρου 7 (παράγραφος 7) του</w:t>
      </w:r>
      <w:r w:rsidRPr="00297EB0">
        <w:rPr>
          <w:i/>
          <w:sz w:val="16"/>
          <w:szCs w:val="16"/>
        </w:rPr>
        <w:t> </w:t>
      </w:r>
      <w:hyperlink r:id="rId2" w:history="1">
        <w:r w:rsidRPr="00297EB0">
          <w:rPr>
            <w:rStyle w:val="Hyperlink"/>
            <w:i/>
            <w:sz w:val="16"/>
            <w:szCs w:val="16"/>
            <w:lang w:val="el-GR"/>
          </w:rPr>
          <w:t>Π.Δ. 17/96</w:t>
        </w:r>
      </w:hyperlink>
      <w:r w:rsidRPr="00297EB0">
        <w:rPr>
          <w:i/>
          <w:sz w:val="16"/>
          <w:szCs w:val="16"/>
        </w:rPr>
        <w:t> </w:t>
      </w:r>
      <w:r w:rsidRPr="00297EB0">
        <w:rPr>
          <w:i/>
          <w:sz w:val="16"/>
          <w:szCs w:val="16"/>
          <w:lang w:val="el-GR"/>
        </w:rPr>
        <w:t>και να εντοπίζει τη φύση του κινδύνου, το βαθμό σοβαρότητάς του, τη διάρκεια έκθεσης των εργαζομένων σ' αυτόν και τη συχνότητα εμφάνισής του.</w:t>
      </w:r>
      <w:r w:rsidRPr="00297EB0">
        <w:rPr>
          <w:i/>
          <w:sz w:val="16"/>
          <w:szCs w:val="16"/>
          <w:lang w:val="el-GR"/>
        </w:rPr>
        <w:br/>
        <w:t>7.</w:t>
      </w:r>
      <w:r w:rsidRPr="00297EB0">
        <w:rPr>
          <w:i/>
          <w:sz w:val="16"/>
          <w:szCs w:val="16"/>
        </w:rPr>
        <w:t> </w:t>
      </w:r>
      <w:r w:rsidRPr="00297EB0">
        <w:rPr>
          <w:i/>
          <w:sz w:val="16"/>
          <w:szCs w:val="16"/>
          <w:lang w:val="el-GR"/>
        </w:rPr>
        <w:t>Επίσης κατά την εκτίμηση πρέπει να λαμβάνεται υπόψη η καταγραφή και ανάλυση των εργατικών ατυχημάτων και επαγγελματικών ασθενειών, που προβλέπεται στα άρθρα 6 και 9 του</w:t>
      </w:r>
      <w:r w:rsidRPr="00297EB0">
        <w:rPr>
          <w:i/>
          <w:sz w:val="16"/>
          <w:szCs w:val="16"/>
        </w:rPr>
        <w:t> </w:t>
      </w:r>
      <w:hyperlink r:id="rId3" w:history="1">
        <w:r w:rsidRPr="00297EB0">
          <w:rPr>
            <w:rStyle w:val="Hyperlink"/>
            <w:i/>
            <w:sz w:val="16"/>
            <w:szCs w:val="16"/>
            <w:lang w:val="el-GR"/>
          </w:rPr>
          <w:t>Ν. 1568/85</w:t>
        </w:r>
      </w:hyperlink>
      <w:r w:rsidRPr="00297EB0">
        <w:rPr>
          <w:i/>
          <w:sz w:val="16"/>
          <w:szCs w:val="16"/>
        </w:rPr>
        <w:t> </w:t>
      </w:r>
      <w:r w:rsidRPr="00297EB0">
        <w:rPr>
          <w:i/>
          <w:sz w:val="16"/>
          <w:szCs w:val="16"/>
          <w:lang w:val="el-GR"/>
        </w:rPr>
        <w:t>και στο άρθρο 8 του</w:t>
      </w:r>
      <w:r w:rsidRPr="00297EB0">
        <w:rPr>
          <w:i/>
          <w:sz w:val="16"/>
          <w:szCs w:val="16"/>
        </w:rPr>
        <w:t> </w:t>
      </w:r>
      <w:hyperlink r:id="rId4" w:history="1">
        <w:r w:rsidRPr="00297EB0">
          <w:rPr>
            <w:rStyle w:val="Hyperlink"/>
            <w:i/>
            <w:sz w:val="16"/>
            <w:szCs w:val="16"/>
            <w:lang w:val="el-GR"/>
          </w:rPr>
          <w:t>Π.Δ. 17/96</w:t>
        </w:r>
      </w:hyperlink>
      <w:r w:rsidRPr="00297EB0">
        <w:rPr>
          <w:i/>
          <w:sz w:val="16"/>
          <w:szCs w:val="16"/>
          <w:lang w:val="el-GR"/>
        </w:rPr>
        <w:t>.</w:t>
      </w:r>
      <w:r w:rsidRPr="00297EB0">
        <w:rPr>
          <w:i/>
          <w:sz w:val="16"/>
          <w:szCs w:val="16"/>
          <w:lang w:val="el-GR"/>
        </w:rPr>
        <w:br/>
        <w:t>8.</w:t>
      </w:r>
      <w:r w:rsidRPr="00297EB0">
        <w:rPr>
          <w:i/>
          <w:sz w:val="16"/>
          <w:szCs w:val="16"/>
        </w:rPr>
        <w:t> </w:t>
      </w:r>
      <w:r w:rsidRPr="00297EB0">
        <w:rPr>
          <w:i/>
          <w:sz w:val="16"/>
          <w:szCs w:val="16"/>
          <w:lang w:val="el-GR"/>
        </w:rPr>
        <w:t>Η «γραπτή εκτίμηση του κινδύνου» τίθεται με ευθύνη του εργοδότη, στη διάθεση εκπροσώπων των εργαζομένων σε θέματα ασφάλειας και υγείας και αποτελεί θέμα που συζητείται στις κοινές συνεδριάσεις τους με τον εργοδότη, σύμφωνα με το άρθρο 2 του</w:t>
      </w:r>
      <w:r w:rsidRPr="00297EB0">
        <w:rPr>
          <w:i/>
          <w:sz w:val="16"/>
          <w:szCs w:val="16"/>
        </w:rPr>
        <w:t> </w:t>
      </w:r>
      <w:hyperlink r:id="rId5" w:history="1">
        <w:r w:rsidRPr="00297EB0">
          <w:rPr>
            <w:rStyle w:val="Hyperlink"/>
            <w:i/>
            <w:sz w:val="16"/>
            <w:szCs w:val="16"/>
            <w:lang w:val="el-GR"/>
          </w:rPr>
          <w:t>Ν. 1568/85</w:t>
        </w:r>
      </w:hyperlink>
      <w:r w:rsidRPr="00297EB0">
        <w:rPr>
          <w:i/>
          <w:sz w:val="16"/>
          <w:szCs w:val="16"/>
          <w:lang w:val="el-GR"/>
        </w:rPr>
        <w:t>.</w:t>
      </w:r>
      <w:r w:rsidRPr="00297EB0">
        <w:rPr>
          <w:i/>
          <w:sz w:val="16"/>
          <w:szCs w:val="16"/>
          <w:lang w:val="el-GR"/>
        </w:rPr>
        <w:br/>
        <w:t>9.</w:t>
      </w:r>
      <w:r w:rsidRPr="00297EB0">
        <w:rPr>
          <w:i/>
          <w:sz w:val="16"/>
          <w:szCs w:val="16"/>
        </w:rPr>
        <w:t> </w:t>
      </w:r>
      <w:r w:rsidRPr="00297EB0">
        <w:rPr>
          <w:i/>
          <w:sz w:val="16"/>
          <w:szCs w:val="16"/>
          <w:lang w:val="el-GR"/>
        </w:rPr>
        <w:t>Τα βασικά στοιχεία που χρησιμοποιούνται κατά την παραπάνω συστηματική εξέταση καθώς και τα συμπεράσματα που εξάγονται, καταγράφονται και αποτελούν την «</w:t>
      </w:r>
      <w:r w:rsidRPr="00297EB0">
        <w:rPr>
          <w:b/>
          <w:i/>
          <w:sz w:val="16"/>
          <w:szCs w:val="16"/>
          <w:lang w:val="el-GR"/>
        </w:rPr>
        <w:t>γραπτή εκτίμηση του κινδύνου</w:t>
      </w:r>
      <w:r w:rsidRPr="00297EB0">
        <w:rPr>
          <w:i/>
          <w:sz w:val="16"/>
          <w:szCs w:val="16"/>
          <w:lang w:val="el-GR"/>
        </w:rPr>
        <w:t xml:space="preserve">». Λεπτομέρειες σχετικά με το περιεχόμενο της «γραπτής εκτίμησης του κινδύνου» καθώς και άλλες σχετικές οδηγίες που αφορούν στη σύνταξή της, μπορούν να προσδιορίζονται με αποφάσεις του Υπουργού Εργασίας και Κοινωνικών Ασφαλίσεων μετά από γνώμη του </w:t>
      </w:r>
      <w:proofErr w:type="spellStart"/>
      <w:r w:rsidRPr="00297EB0">
        <w:rPr>
          <w:i/>
          <w:sz w:val="16"/>
          <w:szCs w:val="16"/>
          <w:lang w:val="el-GR"/>
        </w:rPr>
        <w:t>ΣΥΑΕ</w:t>
      </w:r>
      <w:proofErr w:type="spellEnd"/>
      <w:r w:rsidRPr="00297EB0">
        <w:rPr>
          <w:i/>
          <w:sz w:val="16"/>
          <w:szCs w:val="16"/>
          <w:lang w:val="el-GR"/>
        </w:rPr>
        <w:t>.»</w:t>
      </w:r>
    </w:p>
    <w:p w:rsidR="00803C7A" w:rsidRPr="00803C7A" w:rsidRDefault="00803C7A">
      <w:pPr>
        <w:pStyle w:val="FootnoteText"/>
        <w:rPr>
          <w:sz w:val="12"/>
          <w:szCs w:val="12"/>
          <w:lang w:val="el-G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948CA"/>
    <w:multiLevelType w:val="hybridMultilevel"/>
    <w:tmpl w:val="4EC8B76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23C02945"/>
    <w:multiLevelType w:val="hybridMultilevel"/>
    <w:tmpl w:val="0EB46F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9B837D6"/>
    <w:multiLevelType w:val="hybridMultilevel"/>
    <w:tmpl w:val="9AB0DE3E"/>
    <w:lvl w:ilvl="0" w:tplc="523C24BC">
      <w:start w:val="9"/>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0F20DF"/>
    <w:multiLevelType w:val="hybridMultilevel"/>
    <w:tmpl w:val="8D7A2A3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7D1A18A5"/>
    <w:multiLevelType w:val="hybridMultilevel"/>
    <w:tmpl w:val="71369EC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360" w:hanging="360"/>
      </w:pPr>
      <w:rPr>
        <w:rFonts w:ascii="Courier New" w:hAnsi="Courier New" w:cs="Courier New" w:hint="default"/>
      </w:rPr>
    </w:lvl>
    <w:lvl w:ilvl="2" w:tplc="04080005" w:tentative="1">
      <w:start w:val="1"/>
      <w:numFmt w:val="bullet"/>
      <w:lvlText w:val=""/>
      <w:lvlJc w:val="left"/>
      <w:pPr>
        <w:ind w:left="1080" w:hanging="360"/>
      </w:pPr>
      <w:rPr>
        <w:rFonts w:ascii="Wingdings" w:hAnsi="Wingdings" w:hint="default"/>
      </w:rPr>
    </w:lvl>
    <w:lvl w:ilvl="3" w:tplc="04080001" w:tentative="1">
      <w:start w:val="1"/>
      <w:numFmt w:val="bullet"/>
      <w:lvlText w:val=""/>
      <w:lvlJc w:val="left"/>
      <w:pPr>
        <w:ind w:left="1800" w:hanging="360"/>
      </w:pPr>
      <w:rPr>
        <w:rFonts w:ascii="Symbol" w:hAnsi="Symbol" w:hint="default"/>
      </w:rPr>
    </w:lvl>
    <w:lvl w:ilvl="4" w:tplc="04080003" w:tentative="1">
      <w:start w:val="1"/>
      <w:numFmt w:val="bullet"/>
      <w:lvlText w:val="o"/>
      <w:lvlJc w:val="left"/>
      <w:pPr>
        <w:ind w:left="2520" w:hanging="360"/>
      </w:pPr>
      <w:rPr>
        <w:rFonts w:ascii="Courier New" w:hAnsi="Courier New" w:cs="Courier New" w:hint="default"/>
      </w:rPr>
    </w:lvl>
    <w:lvl w:ilvl="5" w:tplc="04080005" w:tentative="1">
      <w:start w:val="1"/>
      <w:numFmt w:val="bullet"/>
      <w:lvlText w:val=""/>
      <w:lvlJc w:val="left"/>
      <w:pPr>
        <w:ind w:left="3240" w:hanging="360"/>
      </w:pPr>
      <w:rPr>
        <w:rFonts w:ascii="Wingdings" w:hAnsi="Wingdings" w:hint="default"/>
      </w:rPr>
    </w:lvl>
    <w:lvl w:ilvl="6" w:tplc="04080001" w:tentative="1">
      <w:start w:val="1"/>
      <w:numFmt w:val="bullet"/>
      <w:lvlText w:val=""/>
      <w:lvlJc w:val="left"/>
      <w:pPr>
        <w:ind w:left="3960" w:hanging="360"/>
      </w:pPr>
      <w:rPr>
        <w:rFonts w:ascii="Symbol" w:hAnsi="Symbol" w:hint="default"/>
      </w:rPr>
    </w:lvl>
    <w:lvl w:ilvl="7" w:tplc="04080003" w:tentative="1">
      <w:start w:val="1"/>
      <w:numFmt w:val="bullet"/>
      <w:lvlText w:val="o"/>
      <w:lvlJc w:val="left"/>
      <w:pPr>
        <w:ind w:left="4680" w:hanging="360"/>
      </w:pPr>
      <w:rPr>
        <w:rFonts w:ascii="Courier New" w:hAnsi="Courier New" w:cs="Courier New" w:hint="default"/>
      </w:rPr>
    </w:lvl>
    <w:lvl w:ilvl="8" w:tplc="04080005" w:tentative="1">
      <w:start w:val="1"/>
      <w:numFmt w:val="bullet"/>
      <w:lvlText w:val=""/>
      <w:lvlJc w:val="left"/>
      <w:pPr>
        <w:ind w:left="540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footnotePr>
    <w:footnote w:id="-1"/>
    <w:footnote w:id="0"/>
  </w:footnotePr>
  <w:endnotePr>
    <w:endnote w:id="-1"/>
    <w:endnote w:id="0"/>
  </w:endnotePr>
  <w:compat/>
  <w:rsids>
    <w:rsidRoot w:val="00085898"/>
    <w:rsid w:val="00016150"/>
    <w:rsid w:val="00033D61"/>
    <w:rsid w:val="00085898"/>
    <w:rsid w:val="000A5A92"/>
    <w:rsid w:val="00187238"/>
    <w:rsid w:val="001978C2"/>
    <w:rsid w:val="00272F0D"/>
    <w:rsid w:val="00297EB0"/>
    <w:rsid w:val="00390CF5"/>
    <w:rsid w:val="003E2686"/>
    <w:rsid w:val="00462238"/>
    <w:rsid w:val="00482DD6"/>
    <w:rsid w:val="004E042C"/>
    <w:rsid w:val="00514750"/>
    <w:rsid w:val="00642ED3"/>
    <w:rsid w:val="006D09A5"/>
    <w:rsid w:val="00803C7A"/>
    <w:rsid w:val="008B32C5"/>
    <w:rsid w:val="009A67E3"/>
    <w:rsid w:val="00A60DB2"/>
    <w:rsid w:val="00B17A6E"/>
    <w:rsid w:val="00B22CE2"/>
    <w:rsid w:val="00B437CF"/>
    <w:rsid w:val="00C754C3"/>
    <w:rsid w:val="00D52D39"/>
    <w:rsid w:val="00DC1E36"/>
    <w:rsid w:val="00F423B2"/>
    <w:rsid w:val="00F92A0C"/>
    <w:rsid w:val="00FB32B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3B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589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90CF5"/>
    <w:pPr>
      <w:ind w:left="720"/>
      <w:contextualSpacing/>
    </w:pPr>
  </w:style>
  <w:style w:type="character" w:styleId="Hyperlink">
    <w:name w:val="Hyperlink"/>
    <w:basedOn w:val="DefaultParagraphFont"/>
    <w:uiPriority w:val="99"/>
    <w:unhideWhenUsed/>
    <w:rsid w:val="00187238"/>
    <w:rPr>
      <w:color w:val="0563C1" w:themeColor="hyperlink"/>
      <w:u w:val="single"/>
    </w:rPr>
  </w:style>
  <w:style w:type="paragraph" w:styleId="FootnoteText">
    <w:name w:val="footnote text"/>
    <w:basedOn w:val="Normal"/>
    <w:link w:val="FootnoteTextChar"/>
    <w:uiPriority w:val="99"/>
    <w:unhideWhenUsed/>
    <w:rsid w:val="00803C7A"/>
    <w:pPr>
      <w:spacing w:after="0" w:line="240" w:lineRule="auto"/>
    </w:pPr>
    <w:rPr>
      <w:sz w:val="20"/>
      <w:szCs w:val="20"/>
    </w:rPr>
  </w:style>
  <w:style w:type="character" w:customStyle="1" w:styleId="FootnoteTextChar">
    <w:name w:val="Footnote Text Char"/>
    <w:basedOn w:val="DefaultParagraphFont"/>
    <w:link w:val="FootnoteText"/>
    <w:uiPriority w:val="99"/>
    <w:rsid w:val="00803C7A"/>
    <w:rPr>
      <w:sz w:val="20"/>
      <w:szCs w:val="20"/>
    </w:rPr>
  </w:style>
  <w:style w:type="character" w:styleId="FootnoteReference">
    <w:name w:val="footnote reference"/>
    <w:basedOn w:val="DefaultParagraphFont"/>
    <w:uiPriority w:val="99"/>
    <w:semiHidden/>
    <w:unhideWhenUsed/>
    <w:rsid w:val="00803C7A"/>
    <w:rPr>
      <w:vertAlign w:val="superscript"/>
    </w:rPr>
  </w:style>
</w:styles>
</file>

<file path=word/webSettings.xml><?xml version="1.0" encoding="utf-8"?>
<w:webSettings xmlns:r="http://schemas.openxmlformats.org/officeDocument/2006/relationships" xmlns:w="http://schemas.openxmlformats.org/wordprocessingml/2006/main">
  <w:divs>
    <w:div w:id="202670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linyae.gr/ethniki-nomothesia/n-15681985-fek-177a-18101985" TargetMode="External"/><Relationship Id="rId2" Type="http://schemas.openxmlformats.org/officeDocument/2006/relationships/hyperlink" Target="https://www.elinyae.gr/ethniki-nomothesia/pd-171996-fek-11a-1811996" TargetMode="External"/><Relationship Id="rId1" Type="http://schemas.openxmlformats.org/officeDocument/2006/relationships/hyperlink" Target="https://www.elinyae.gr/ethniki-nomothesia/pd-171996-fek-11a-1811996" TargetMode="External"/><Relationship Id="rId5" Type="http://schemas.openxmlformats.org/officeDocument/2006/relationships/hyperlink" Target="https://www.elinyae.gr/ethniki-nomothesia/n-15681985-fek-177a-18101985" TargetMode="External"/><Relationship Id="rId4" Type="http://schemas.openxmlformats.org/officeDocument/2006/relationships/hyperlink" Target="https://www.elinyae.gr/ethniki-nomothesia/pd-171996-fek-11a-18119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C9298-710F-4D98-A183-731818B6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ΛΥΔΙΑ ΠΡΟΚΟΠΙΟΥ</dc:creator>
  <cp:lastModifiedBy>george</cp:lastModifiedBy>
  <cp:revision>2</cp:revision>
  <dcterms:created xsi:type="dcterms:W3CDTF">2024-05-29T12:11:00Z</dcterms:created>
  <dcterms:modified xsi:type="dcterms:W3CDTF">2024-05-29T12:11:00Z</dcterms:modified>
</cp:coreProperties>
</file>